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B96" w:rsidRPr="00FF2F28" w:rsidRDefault="009A1DAB" w:rsidP="00891B96">
      <w:pPr>
        <w:spacing w:before="354" w:line="240" w:lineRule="auto"/>
        <w:jc w:val="center"/>
        <w:rPr>
          <w:rFonts w:ascii="Times New Roman" w:eastAsia="Times New Roman" w:hAnsi="Times New Roman" w:cs="Times New Roman"/>
          <w:sz w:val="24"/>
          <w:szCs w:val="24"/>
          <w:lang w:val="id-ID" w:eastAsia="id-ID"/>
        </w:rPr>
      </w:pPr>
      <w:r>
        <w:rPr>
          <w:rFonts w:ascii="Times New Roman" w:eastAsia="Times New Roman" w:hAnsi="Times New Roman" w:cs="Times New Roman"/>
          <w:b/>
          <w:bCs/>
          <w:color w:val="000000"/>
          <w:sz w:val="24"/>
          <w:szCs w:val="24"/>
          <w:lang w:val="en" w:eastAsia="id-ID"/>
        </w:rPr>
        <w:t>IMPLEMENTATION</w:t>
      </w:r>
      <w:r>
        <w:rPr>
          <w:rFonts w:ascii="Times New Roman" w:eastAsia="Times New Roman" w:hAnsi="Times New Roman" w:cs="Times New Roman"/>
          <w:b/>
          <w:bCs/>
          <w:color w:val="000000"/>
          <w:sz w:val="24"/>
          <w:szCs w:val="24"/>
          <w:lang w:val="id-ID" w:eastAsia="id-ID"/>
        </w:rPr>
        <w:t xml:space="preserve"> OF WHOLESALE MARKET AND SHOP LEVY POLICIES IN THE SIMPANG AUR MARKET</w:t>
      </w:r>
      <w:r w:rsidR="00891B96" w:rsidRPr="00FF2F28">
        <w:rPr>
          <w:rFonts w:ascii="Times New Roman" w:eastAsia="Times New Roman" w:hAnsi="Times New Roman" w:cs="Times New Roman"/>
          <w:b/>
          <w:bCs/>
          <w:color w:val="000000"/>
          <w:sz w:val="24"/>
          <w:szCs w:val="24"/>
          <w:lang w:val="en" w:eastAsia="id-ID"/>
        </w:rPr>
        <w:t>, BUKITTINGGI CITY</w:t>
      </w:r>
    </w:p>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color w:val="000000"/>
          <w:sz w:val="24"/>
          <w:szCs w:val="24"/>
          <w:lang w:eastAsia="id-ID"/>
        </w:rPr>
        <w:t> </w:t>
      </w:r>
    </w:p>
    <w:p w:rsidR="00891B96" w:rsidRPr="00FF2F28" w:rsidRDefault="00891B96" w:rsidP="00891B96">
      <w:pPr>
        <w:spacing w:before="207" w:line="240" w:lineRule="auto"/>
        <w:ind w:left="142"/>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color w:val="000000"/>
          <w:sz w:val="24"/>
          <w:szCs w:val="24"/>
          <w:lang w:val="en" w:eastAsia="id-ID"/>
        </w:rPr>
        <w:t>Feby Fadhila, Dadang Mashur</w:t>
      </w:r>
    </w:p>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color w:val="000000"/>
          <w:sz w:val="24"/>
          <w:szCs w:val="24"/>
          <w:lang w:val="en" w:eastAsia="id-ID"/>
        </w:rPr>
        <w:t>Faculty of Social and Political Sciences, Riau University</w:t>
      </w:r>
    </w:p>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proofErr w:type="gramStart"/>
      <w:r w:rsidRPr="00FF2F28">
        <w:rPr>
          <w:rFonts w:ascii="Times New Roman" w:eastAsia="Times New Roman" w:hAnsi="Times New Roman" w:cs="Times New Roman"/>
          <w:color w:val="000000"/>
          <w:sz w:val="24"/>
          <w:szCs w:val="24"/>
          <w:lang w:val="en" w:eastAsia="id-ID"/>
        </w:rPr>
        <w:t>Email :</w:t>
      </w:r>
      <w:proofErr w:type="gramEnd"/>
      <w:r w:rsidRPr="00FF2F28">
        <w:rPr>
          <w:rFonts w:ascii="Times New Roman" w:eastAsia="Times New Roman" w:hAnsi="Times New Roman" w:cs="Times New Roman"/>
          <w:color w:val="000000"/>
          <w:sz w:val="24"/>
          <w:szCs w:val="24"/>
          <w:lang w:val="en" w:eastAsia="id-ID"/>
        </w:rPr>
        <w:t xml:space="preserve"> feby.fadhila0602@gmail.com</w:t>
      </w:r>
    </w:p>
    <w:p w:rsidR="00891B96" w:rsidRPr="00FF2F28" w:rsidRDefault="00891B96" w:rsidP="00891B96">
      <w:pPr>
        <w:spacing w:before="372" w:line="240" w:lineRule="auto"/>
        <w:ind w:left="4054"/>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color w:val="000000"/>
          <w:sz w:val="24"/>
          <w:szCs w:val="24"/>
          <w:lang w:val="en" w:eastAsia="id-ID"/>
        </w:rPr>
        <w:t xml:space="preserve">Abstract </w:t>
      </w:r>
    </w:p>
    <w:p w:rsidR="00FF2F28" w:rsidRPr="00FF2F28" w:rsidRDefault="00FF2F28" w:rsidP="00FF2F28">
      <w:pPr>
        <w:autoSpaceDE w:val="0"/>
        <w:autoSpaceDN w:val="0"/>
        <w:adjustRightInd w:val="0"/>
        <w:ind w:left="142"/>
        <w:jc w:val="both"/>
        <w:rPr>
          <w:rFonts w:ascii="Times New Roman" w:eastAsia="Calibri" w:hAnsi="Times New Roman" w:cs="Times New Roman"/>
          <w:i/>
          <w:sz w:val="24"/>
          <w:szCs w:val="24"/>
        </w:rPr>
      </w:pPr>
      <w:r w:rsidRPr="00FF2F28">
        <w:rPr>
          <w:rFonts w:ascii="Times New Roman" w:eastAsia="Calibri" w:hAnsi="Times New Roman" w:cs="Times New Roman"/>
          <w:i/>
          <w:sz w:val="24"/>
          <w:szCs w:val="24"/>
        </w:rPr>
        <w:t xml:space="preserve">Retribusi daerah masuk kedalam sumber pendapatan daerah. Salah satu bentuk retribusi daerah ini adalah retribusi pasar grosir dan pertokoan. Di Kota Bukittinggi terdapat permasalahan dimana realisasi pendapatan retribusi tersebut relatif belum memenuhi target yang sudah ditetapkan. Dan tunggakan yang belum dibayarkan pedaganag masih terbilang cukup besar. Pelaksanaan retribsui pasar grosir dan pertokoan di atur dalam Peraturan Daerah No 15 Tahun 2013 tentang retribusi pasar grosir dan/atau pertokoan. Tujuan penelitian ini untuk mengetahui implementasi kebijakan pasar grosir dan pertokoan di Pasar Simpang Aur Kota Bukittinggi serta untuk mengetahui </w:t>
      </w:r>
      <w:proofErr w:type="gramStart"/>
      <w:r w:rsidRPr="00FF2F28">
        <w:rPr>
          <w:rFonts w:ascii="Times New Roman" w:eastAsia="Calibri" w:hAnsi="Times New Roman" w:cs="Times New Roman"/>
          <w:i/>
          <w:sz w:val="24"/>
          <w:szCs w:val="24"/>
        </w:rPr>
        <w:t>apa</w:t>
      </w:r>
      <w:proofErr w:type="gramEnd"/>
      <w:r w:rsidRPr="00FF2F28">
        <w:rPr>
          <w:rFonts w:ascii="Times New Roman" w:eastAsia="Calibri" w:hAnsi="Times New Roman" w:cs="Times New Roman"/>
          <w:i/>
          <w:sz w:val="24"/>
          <w:szCs w:val="24"/>
        </w:rPr>
        <w:t xml:space="preserve"> saja yang menjadi faktor penghambat dalam implementasi kebijakan pasar grosir dan pertokoan di Pasar Simpang Aur Kota Bukittinggi. Penelitian ini menggunakan metode kualitatif dengan pendekatan fenomenologi. Lokasi penelitian dilakukan di Dinas Koperasi, UKM dan Perdaganagn Kota Bukittinggi serta Pasar Simpang Aur Kota Bukittinggi</w:t>
      </w:r>
      <w:r w:rsidRPr="00FF2F28">
        <w:rPr>
          <w:rFonts w:ascii="Times New Roman" w:eastAsia="Calibri" w:hAnsi="Times New Roman" w:cs="Times New Roman"/>
          <w:i/>
          <w:sz w:val="24"/>
          <w:szCs w:val="24"/>
          <w:lang w:val="id-ID"/>
        </w:rPr>
        <w:t xml:space="preserve">. </w:t>
      </w:r>
      <w:r w:rsidRPr="00FF2F28">
        <w:rPr>
          <w:rFonts w:ascii="Times New Roman" w:eastAsia="Calibri" w:hAnsi="Times New Roman" w:cs="Times New Roman"/>
          <w:i/>
          <w:sz w:val="24"/>
          <w:szCs w:val="24"/>
        </w:rPr>
        <w:t xml:space="preserve">Data penelitian ini didapatkan dari </w:t>
      </w:r>
      <w:r w:rsidRPr="00FF2F28">
        <w:rPr>
          <w:rFonts w:ascii="Times New Roman" w:eastAsia="Calibri" w:hAnsi="Times New Roman" w:cs="Times New Roman"/>
          <w:i/>
          <w:sz w:val="24"/>
          <w:szCs w:val="24"/>
          <w:lang w:val="id-ID"/>
        </w:rPr>
        <w:t xml:space="preserve">observasi, </w:t>
      </w:r>
      <w:r w:rsidRPr="00FF2F28">
        <w:rPr>
          <w:rFonts w:ascii="Times New Roman" w:eastAsia="Calibri" w:hAnsi="Times New Roman" w:cs="Times New Roman"/>
          <w:i/>
          <w:sz w:val="24"/>
          <w:szCs w:val="24"/>
        </w:rPr>
        <w:t>wawancara, dan studi dokumentasi</w:t>
      </w:r>
      <w:r w:rsidRPr="00FF2F28">
        <w:rPr>
          <w:rFonts w:ascii="Times New Roman" w:eastAsia="Calibri" w:hAnsi="Times New Roman" w:cs="Times New Roman"/>
          <w:i/>
          <w:sz w:val="24"/>
          <w:szCs w:val="24"/>
          <w:lang w:val="id-ID"/>
        </w:rPr>
        <w:t xml:space="preserve">. </w:t>
      </w:r>
      <w:r w:rsidRPr="00FF2F28">
        <w:rPr>
          <w:rFonts w:ascii="Times New Roman" w:eastAsia="Calibri" w:hAnsi="Times New Roman" w:cs="Times New Roman"/>
          <w:i/>
          <w:sz w:val="24"/>
          <w:szCs w:val="24"/>
        </w:rPr>
        <w:t xml:space="preserve">Uji keabsahan data dilakukan dengan triangulasi </w:t>
      </w:r>
      <w:r w:rsidRPr="00FF2F28">
        <w:rPr>
          <w:rFonts w:ascii="Times New Roman" w:eastAsia="Calibri" w:hAnsi="Times New Roman" w:cs="Times New Roman"/>
          <w:i/>
          <w:sz w:val="24"/>
          <w:szCs w:val="24"/>
          <w:lang w:val="id-ID"/>
        </w:rPr>
        <w:t xml:space="preserve">sumber </w:t>
      </w:r>
      <w:r w:rsidRPr="00FF2F28">
        <w:rPr>
          <w:rFonts w:ascii="Times New Roman" w:eastAsia="Calibri" w:hAnsi="Times New Roman" w:cs="Times New Roman"/>
          <w:i/>
          <w:sz w:val="24"/>
          <w:szCs w:val="24"/>
        </w:rPr>
        <w:t xml:space="preserve">kemudian data dianalisis dengan mereduksi data, display data dan menarik kesimpulan selama penelitian </w:t>
      </w:r>
      <w:r w:rsidRPr="00FF2F28">
        <w:rPr>
          <w:rFonts w:ascii="Times New Roman" w:eastAsia="Calibri" w:hAnsi="Times New Roman" w:cs="Times New Roman"/>
          <w:i/>
          <w:sz w:val="24"/>
          <w:szCs w:val="24"/>
          <w:lang w:val="id-ID"/>
        </w:rPr>
        <w:t>berlangsung</w:t>
      </w:r>
      <w:r w:rsidRPr="00FF2F28">
        <w:rPr>
          <w:rFonts w:ascii="Times New Roman" w:eastAsia="Calibri" w:hAnsi="Times New Roman" w:cs="Times New Roman"/>
          <w:i/>
          <w:sz w:val="24"/>
          <w:szCs w:val="24"/>
        </w:rPr>
        <w:t>. Menggunakan teori implementasi kebijakan dari Van Meter dan Van Horn sebagai indikator dalam pembahasan penelitian ini. Adapun indikatornya Standar dan Tujuan Kebijakan, Sumber Daya, Karakteristik Agen Pelaksana, Komunikasi Antar Organisasi, Disposisi, Lingkungan Sosial, Ekonomi dan Politik. Hasil penelitian ini dapat diketahui bahwa Retribusi Pasar Grosir dan Pertokoan di Pasar Aur Kota Bukittinggi sudah berjalan sesuai dengan peraturan daerah serta SOP yang disediakan. Faktor penghambat dari kebijakan tersebut yaitu perubahan tarif reribusi yang relative tinggi bagi pedagang dan kurangnya pelayanan pengelola pasar. Diharapkan dari penelitian ini pemerintah dapat memperhatikan kebutuhan dan keluhan yang disampaikan oleh pedagang serta dilakukannya evaluasi rutin kepada staf Dinas Koperasi, UKM dan Perdagangan Kota Bukittinggi Bidang Pengelolaan Pasar.</w:t>
      </w:r>
    </w:p>
    <w:p w:rsidR="00FF2F28" w:rsidRPr="00FF2F28" w:rsidRDefault="00FF2F28" w:rsidP="00FF2F28">
      <w:pPr>
        <w:widowControl w:val="0"/>
        <w:pBdr>
          <w:top w:val="nil"/>
          <w:left w:val="nil"/>
          <w:bottom w:val="nil"/>
          <w:right w:val="nil"/>
          <w:between w:val="nil"/>
        </w:pBdr>
        <w:spacing w:before="276" w:line="240" w:lineRule="auto"/>
        <w:ind w:left="12"/>
        <w:rPr>
          <w:rFonts w:ascii="Times New Roman" w:eastAsia="Times New Roman" w:hAnsi="Times New Roman" w:cs="Times New Roman"/>
          <w:i/>
          <w:color w:val="000000"/>
          <w:sz w:val="24"/>
          <w:szCs w:val="24"/>
        </w:rPr>
      </w:pPr>
      <w:r w:rsidRPr="00FF2F28">
        <w:rPr>
          <w:rFonts w:ascii="Times New Roman" w:eastAsia="Times New Roman" w:hAnsi="Times New Roman" w:cs="Times New Roman"/>
          <w:b/>
          <w:i/>
          <w:color w:val="333333"/>
          <w:sz w:val="24"/>
          <w:szCs w:val="24"/>
        </w:rPr>
        <w:t xml:space="preserve">Kata </w:t>
      </w:r>
      <w:proofErr w:type="gramStart"/>
      <w:r w:rsidRPr="00FF2F28">
        <w:rPr>
          <w:rFonts w:ascii="Times New Roman" w:eastAsia="Times New Roman" w:hAnsi="Times New Roman" w:cs="Times New Roman"/>
          <w:b/>
          <w:i/>
          <w:color w:val="333333"/>
          <w:sz w:val="24"/>
          <w:szCs w:val="24"/>
        </w:rPr>
        <w:t xml:space="preserve">kunci </w:t>
      </w:r>
      <w:r w:rsidRPr="00FF2F28">
        <w:rPr>
          <w:rFonts w:ascii="Times New Roman" w:eastAsia="Times New Roman" w:hAnsi="Times New Roman" w:cs="Times New Roman"/>
          <w:i/>
          <w:color w:val="333333"/>
          <w:sz w:val="24"/>
          <w:szCs w:val="24"/>
        </w:rPr>
        <w:t>:</w:t>
      </w:r>
      <w:proofErr w:type="gramEnd"/>
      <w:r w:rsidRPr="00FF2F28">
        <w:rPr>
          <w:rFonts w:ascii="Times New Roman" w:eastAsia="Times New Roman" w:hAnsi="Times New Roman" w:cs="Times New Roman"/>
          <w:i/>
          <w:color w:val="333333"/>
          <w:sz w:val="24"/>
          <w:szCs w:val="24"/>
        </w:rPr>
        <w:t xml:space="preserve"> </w:t>
      </w:r>
      <w:r w:rsidRPr="00FF2F28">
        <w:rPr>
          <w:rFonts w:ascii="Times New Roman" w:eastAsia="Times New Roman" w:hAnsi="Times New Roman" w:cs="Times New Roman"/>
          <w:i/>
          <w:color w:val="000000"/>
          <w:sz w:val="24"/>
          <w:szCs w:val="24"/>
        </w:rPr>
        <w:t xml:space="preserve">Implementasi, Kebijakan, Retribusi dan Pasar. </w:t>
      </w:r>
    </w:p>
    <w:p w:rsidR="00891B96" w:rsidRPr="00FF2F28" w:rsidRDefault="00891B96" w:rsidP="00891B96">
      <w:pPr>
        <w:spacing w:before="276" w:line="240" w:lineRule="auto"/>
        <w:ind w:left="12"/>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i/>
          <w:iCs/>
          <w:color w:val="000000"/>
          <w:sz w:val="24"/>
          <w:szCs w:val="24"/>
          <w:lang w:eastAsia="id-ID"/>
        </w:rPr>
        <w:t> </w:t>
      </w:r>
    </w:p>
    <w:p w:rsidR="00891B96" w:rsidRPr="00FF2F28" w:rsidRDefault="00891B96" w:rsidP="00891B96">
      <w:pPr>
        <w:spacing w:before="276" w:line="240" w:lineRule="auto"/>
        <w:ind w:left="12"/>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i/>
          <w:iCs/>
          <w:color w:val="000000"/>
          <w:sz w:val="24"/>
          <w:szCs w:val="24"/>
          <w:lang w:eastAsia="id-ID"/>
        </w:rPr>
        <w:t> </w:t>
      </w:r>
    </w:p>
    <w:p w:rsidR="00891B96" w:rsidRPr="00FF2F28" w:rsidRDefault="00891B96" w:rsidP="00891B96">
      <w:pPr>
        <w:spacing w:before="276" w:line="240" w:lineRule="auto"/>
        <w:ind w:left="12"/>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i/>
          <w:iCs/>
          <w:color w:val="000000"/>
          <w:sz w:val="24"/>
          <w:szCs w:val="24"/>
          <w:lang w:eastAsia="id-ID"/>
        </w:rPr>
        <w:t> </w:t>
      </w:r>
    </w:p>
    <w:p w:rsidR="00891B96" w:rsidRPr="00FF2F28" w:rsidRDefault="00891B96" w:rsidP="00891B96">
      <w:pPr>
        <w:spacing w:before="276" w:line="240" w:lineRule="auto"/>
        <w:ind w:left="12"/>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i/>
          <w:iCs/>
          <w:color w:val="000000"/>
          <w:sz w:val="24"/>
          <w:szCs w:val="24"/>
          <w:lang w:eastAsia="id-ID"/>
        </w:rPr>
        <w:t> </w:t>
      </w:r>
    </w:p>
    <w:p w:rsidR="00891B96" w:rsidRPr="00FF2F28" w:rsidRDefault="00891B96" w:rsidP="00891B96">
      <w:pPr>
        <w:spacing w:before="173" w:line="240" w:lineRule="auto"/>
        <w:ind w:left="4054"/>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color w:val="000000"/>
          <w:sz w:val="24"/>
          <w:szCs w:val="24"/>
          <w:lang w:val="en" w:eastAsia="id-ID"/>
        </w:rPr>
        <w:lastRenderedPageBreak/>
        <w:t xml:space="preserve">Abstract </w:t>
      </w:r>
    </w:p>
    <w:p w:rsidR="00891B96" w:rsidRPr="00FF2F28" w:rsidRDefault="00891B96" w:rsidP="00F22EED">
      <w:pPr>
        <w:spacing w:line="240" w:lineRule="auto"/>
        <w:ind w:right="89" w:firstLine="24"/>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i/>
          <w:iCs/>
          <w:color w:val="333333"/>
          <w:sz w:val="24"/>
          <w:szCs w:val="24"/>
          <w:lang w:eastAsia="id-ID"/>
        </w:rPr>
        <w:t>(</w:t>
      </w:r>
      <w:r w:rsidR="009A1DAB" w:rsidRPr="009A1DAB">
        <w:rPr>
          <w:rFonts w:ascii="Times New Roman" w:eastAsia="Times New Roman" w:hAnsi="Times New Roman" w:cs="Times New Roman"/>
          <w:b/>
          <w:bCs/>
          <w:i/>
          <w:iCs/>
          <w:color w:val="333333"/>
          <w:sz w:val="24"/>
          <w:szCs w:val="24"/>
          <w:lang w:val="en" w:eastAsia="id-ID"/>
        </w:rPr>
        <w:t>IMPLEMENTATION OF WHOLESALE MARKET AND SHOP LEVY POLICIES IN THE S</w:t>
      </w:r>
      <w:r w:rsidR="009A1DAB">
        <w:rPr>
          <w:rFonts w:ascii="Times New Roman" w:eastAsia="Times New Roman" w:hAnsi="Times New Roman" w:cs="Times New Roman"/>
          <w:b/>
          <w:bCs/>
          <w:i/>
          <w:iCs/>
          <w:color w:val="333333"/>
          <w:sz w:val="24"/>
          <w:szCs w:val="24"/>
          <w:lang w:val="id-ID" w:eastAsia="id-ID"/>
        </w:rPr>
        <w:t>I</w:t>
      </w:r>
      <w:r w:rsidR="009A1DAB" w:rsidRPr="009A1DAB">
        <w:rPr>
          <w:rFonts w:ascii="Times New Roman" w:eastAsia="Times New Roman" w:hAnsi="Times New Roman" w:cs="Times New Roman"/>
          <w:b/>
          <w:bCs/>
          <w:i/>
          <w:iCs/>
          <w:color w:val="333333"/>
          <w:sz w:val="24"/>
          <w:szCs w:val="24"/>
          <w:lang w:val="en" w:eastAsia="id-ID"/>
        </w:rPr>
        <w:t>MPANG AUR MARKET, BUKITTINGGI CITY</w:t>
      </w:r>
      <w:r w:rsidRPr="00FF2F28">
        <w:rPr>
          <w:rFonts w:ascii="Times New Roman" w:eastAsia="Times New Roman" w:hAnsi="Times New Roman" w:cs="Times New Roman"/>
          <w:b/>
          <w:bCs/>
          <w:i/>
          <w:iCs/>
          <w:color w:val="333333"/>
          <w:sz w:val="24"/>
          <w:szCs w:val="24"/>
          <w:lang w:val="id-ID" w:eastAsia="id-ID"/>
        </w:rPr>
        <w:t>)</w:t>
      </w:r>
    </w:p>
    <w:p w:rsidR="00891B96" w:rsidRPr="00FF2F28" w:rsidRDefault="00891B96" w:rsidP="00F22EED">
      <w:pPr>
        <w:spacing w:line="240" w:lineRule="auto"/>
        <w:ind w:right="89" w:firstLine="24"/>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i/>
          <w:iCs/>
          <w:color w:val="333333"/>
          <w:sz w:val="24"/>
          <w:szCs w:val="24"/>
          <w:lang w:val="en" w:eastAsia="id-ID"/>
        </w:rPr>
        <w:t>Regional levies are included in the source of regional income. One form of this regional levy is the wholesale market and shop levy. In Bukittinggi City, there is a problem where the realization of the levy income has relatively not met the target that has been set. And the arrears that have not been paid by pedaganag are still quite large. The implementation of the retreat of wholesale markets and shops is regulated in Regional Regulation No. 15 of 2013 concerning the levy of wholesale markets and / or shops. The purpose of this study is to determine the implementation of wholesale and shopping market policies in Simpang Aur Market, Bukittinggi City and to find out what are the inhibiting factors in the implementation of wholesale and shopping market policies in Simpang Aur Market, Bukittinggi City. This research uses qualitative methods with a phenomenological approach. The location of the study was carried out at the Bukittinggi City Cooperative, UKM and Trade Office and Simpang Aur Market, Bukittinggi City</w:t>
      </w:r>
      <w:r w:rsidRPr="00FF2F28">
        <w:rPr>
          <w:rFonts w:ascii="Times New Roman" w:eastAsia="Times New Roman" w:hAnsi="Times New Roman" w:cs="Times New Roman"/>
          <w:i/>
          <w:iCs/>
          <w:color w:val="333333"/>
          <w:sz w:val="24"/>
          <w:szCs w:val="24"/>
          <w:lang w:val="id-ID" w:eastAsia="id-ID"/>
        </w:rPr>
        <w:t xml:space="preserve">. </w:t>
      </w:r>
      <w:r w:rsidRPr="00FF2F28">
        <w:rPr>
          <w:rFonts w:ascii="Times New Roman" w:eastAsia="Times New Roman" w:hAnsi="Times New Roman" w:cs="Times New Roman"/>
          <w:i/>
          <w:iCs/>
          <w:color w:val="333333"/>
          <w:sz w:val="24"/>
          <w:szCs w:val="24"/>
          <w:lang w:val="en" w:eastAsia="id-ID"/>
        </w:rPr>
        <w:t xml:space="preserve">The data of this study was obtained from </w:t>
      </w:r>
      <w:r w:rsidRPr="00FF2F28">
        <w:rPr>
          <w:rFonts w:ascii="Times New Roman" w:eastAsia="Times New Roman" w:hAnsi="Times New Roman" w:cs="Times New Roman"/>
          <w:i/>
          <w:iCs/>
          <w:color w:val="333333"/>
          <w:sz w:val="24"/>
          <w:szCs w:val="24"/>
          <w:lang w:val="id-ID" w:eastAsia="id-ID"/>
        </w:rPr>
        <w:t xml:space="preserve">observations, interviews, </w:t>
      </w:r>
      <w:r w:rsidRPr="00FF2F28">
        <w:rPr>
          <w:rFonts w:ascii="Times New Roman" w:eastAsia="Times New Roman" w:hAnsi="Times New Roman" w:cs="Times New Roman"/>
          <w:i/>
          <w:iCs/>
          <w:color w:val="333333"/>
          <w:sz w:val="24"/>
          <w:szCs w:val="24"/>
          <w:lang w:val="en" w:eastAsia="id-ID"/>
        </w:rPr>
        <w:t>and documentation studies</w:t>
      </w:r>
      <w:r w:rsidRPr="00FF2F28">
        <w:rPr>
          <w:rFonts w:ascii="Times New Roman" w:eastAsia="Times New Roman" w:hAnsi="Times New Roman" w:cs="Times New Roman"/>
          <w:i/>
          <w:iCs/>
          <w:color w:val="333333"/>
          <w:sz w:val="24"/>
          <w:szCs w:val="24"/>
          <w:lang w:val="id-ID" w:eastAsia="id-ID"/>
        </w:rPr>
        <w:t xml:space="preserve">. </w:t>
      </w:r>
      <w:r w:rsidRPr="00FF2F28">
        <w:rPr>
          <w:rFonts w:ascii="Times New Roman" w:eastAsia="Times New Roman" w:hAnsi="Times New Roman" w:cs="Times New Roman"/>
          <w:i/>
          <w:iCs/>
          <w:color w:val="333333"/>
          <w:sz w:val="24"/>
          <w:szCs w:val="24"/>
          <w:lang w:val="en" w:eastAsia="id-ID"/>
        </w:rPr>
        <w:t xml:space="preserve">The data validity test was carried out by triangulating the </w:t>
      </w:r>
      <w:r w:rsidRPr="00FF2F28">
        <w:rPr>
          <w:rFonts w:ascii="Times New Roman" w:eastAsia="Times New Roman" w:hAnsi="Times New Roman" w:cs="Times New Roman"/>
          <w:i/>
          <w:iCs/>
          <w:color w:val="333333"/>
          <w:sz w:val="24"/>
          <w:szCs w:val="24"/>
          <w:lang w:val="id-ID" w:eastAsia="id-ID"/>
        </w:rPr>
        <w:t xml:space="preserve">source </w:t>
      </w:r>
      <w:r w:rsidRPr="00FF2F28">
        <w:rPr>
          <w:rFonts w:ascii="Times New Roman" w:eastAsia="Times New Roman" w:hAnsi="Times New Roman" w:cs="Times New Roman"/>
          <w:i/>
          <w:iCs/>
          <w:color w:val="333333"/>
          <w:sz w:val="24"/>
          <w:szCs w:val="24"/>
          <w:lang w:val="en" w:eastAsia="id-ID"/>
        </w:rPr>
        <w:t>and then the data was analyzed by reducing the data, displaying the data and drawing conclusions during the study</w:t>
      </w:r>
      <w:r w:rsidRPr="00FF2F28">
        <w:rPr>
          <w:rFonts w:ascii="Times New Roman" w:eastAsia="Times New Roman" w:hAnsi="Times New Roman" w:cs="Times New Roman"/>
          <w:i/>
          <w:iCs/>
          <w:color w:val="333333"/>
          <w:sz w:val="24"/>
          <w:szCs w:val="24"/>
          <w:lang w:val="en-US" w:eastAsia="id-ID"/>
        </w:rPr>
        <w:t xml:space="preserve">. </w:t>
      </w:r>
      <w:r w:rsidRPr="00FF2F28">
        <w:rPr>
          <w:rFonts w:ascii="Times New Roman" w:eastAsia="Times New Roman" w:hAnsi="Times New Roman" w:cs="Times New Roman"/>
          <w:i/>
          <w:iCs/>
          <w:color w:val="333333"/>
          <w:sz w:val="24"/>
          <w:szCs w:val="24"/>
          <w:lang w:val="en" w:eastAsia="id-ID"/>
        </w:rPr>
        <w:t>Using the policy implementation theory of Van Meter and Van Horn as an indicator in the discussion of this study. The indicators are Policy Standards and Objectives, Resources, Characteristics of Implementing Agents, Inter-Organizational Communication, Disposition, Social, Economic and Political Environment. The results of this study can be seen that the Wholesale and Shopping Market Levy in Aur Market, Bukittinggi City, has been running in accordance with regional regulations and SOPs provided. The inhibiting factors of the policy are changes in relatively high reribution rates for traders and the lack of market manager services. It is hoped that from this research the government can pay attention to the needs and complaints submitted by traders and conduct regular evaluations to the staff of the Bukittinggi City Cooperatives, SMEs and Trade Office for Market Management</w:t>
      </w:r>
      <w:r w:rsidRPr="00FF2F28">
        <w:rPr>
          <w:rFonts w:ascii="Times New Roman" w:eastAsia="Times New Roman" w:hAnsi="Times New Roman" w:cs="Times New Roman"/>
          <w:i/>
          <w:iCs/>
          <w:color w:val="333333"/>
          <w:sz w:val="24"/>
          <w:szCs w:val="24"/>
          <w:lang w:eastAsia="id-ID"/>
        </w:rPr>
        <w:t xml:space="preserve">. </w:t>
      </w:r>
    </w:p>
    <w:p w:rsidR="00891B96" w:rsidRPr="00FF2F28" w:rsidRDefault="00891B96" w:rsidP="00891B96">
      <w:pPr>
        <w:spacing w:before="276" w:line="240" w:lineRule="auto"/>
        <w:ind w:left="12"/>
        <w:rPr>
          <w:rFonts w:ascii="Times New Roman" w:eastAsia="Times New Roman" w:hAnsi="Times New Roman" w:cs="Times New Roman"/>
          <w:sz w:val="24"/>
          <w:szCs w:val="24"/>
          <w:lang w:val="en" w:eastAsia="id-ID"/>
        </w:rPr>
      </w:pPr>
      <w:r w:rsidRPr="00FF2F28">
        <w:rPr>
          <w:rFonts w:ascii="Times New Roman" w:eastAsia="Times New Roman" w:hAnsi="Times New Roman" w:cs="Times New Roman"/>
          <w:b/>
          <w:bCs/>
          <w:i/>
          <w:iCs/>
          <w:color w:val="333333"/>
          <w:sz w:val="24"/>
          <w:szCs w:val="24"/>
          <w:lang w:eastAsia="id-ID"/>
        </w:rPr>
        <w:t>Keywords</w:t>
      </w:r>
      <w:r w:rsidRPr="00FF2F28">
        <w:rPr>
          <w:rFonts w:ascii="Times New Roman" w:eastAsia="Times New Roman" w:hAnsi="Times New Roman" w:cs="Times New Roman"/>
          <w:i/>
          <w:iCs/>
          <w:color w:val="333333"/>
          <w:sz w:val="24"/>
          <w:szCs w:val="24"/>
          <w:lang w:eastAsia="id-ID"/>
        </w:rPr>
        <w:t>: Policy Implementation, Levy, and Market.</w:t>
      </w:r>
    </w:p>
    <w:p w:rsidR="00891B96" w:rsidRPr="00FF2F28" w:rsidRDefault="00891B96" w:rsidP="00891B96">
      <w:pPr>
        <w:spacing w:before="390" w:line="240" w:lineRule="auto"/>
        <w:rPr>
          <w:rFonts w:ascii="Times New Roman" w:eastAsia="Times New Roman" w:hAnsi="Times New Roman" w:cs="Times New Roman"/>
          <w:b/>
          <w:bCs/>
          <w:color w:val="000000"/>
          <w:sz w:val="24"/>
          <w:szCs w:val="24"/>
          <w:lang w:val="en" w:eastAsia="id-ID"/>
        </w:rPr>
      </w:pPr>
      <w:r w:rsidRPr="00FF2F28">
        <w:rPr>
          <w:rFonts w:ascii="Times New Roman" w:eastAsia="Times New Roman" w:hAnsi="Times New Roman" w:cs="Times New Roman"/>
          <w:b/>
          <w:bCs/>
          <w:color w:val="000000"/>
          <w:sz w:val="24"/>
          <w:szCs w:val="24"/>
          <w:lang w:val="en" w:eastAsia="id-ID"/>
        </w:rPr>
        <w:t>INTRODUCTION</w:t>
      </w:r>
      <w:r w:rsidRPr="00FF2F28">
        <w:rPr>
          <w:rFonts w:ascii="Times New Roman" w:eastAsia="Times New Roman" w:hAnsi="Times New Roman" w:cs="Times New Roman"/>
          <w:b/>
          <w:bCs/>
          <w:color w:val="000000"/>
          <w:sz w:val="24"/>
          <w:szCs w:val="24"/>
          <w:lang w:val="id-ID" w:eastAsia="id-ID"/>
        </w:rPr>
        <w:br/>
      </w:r>
      <w:r w:rsidRPr="00FF2F28">
        <w:rPr>
          <w:rFonts w:ascii="Times New Roman" w:eastAsia="Times New Roman" w:hAnsi="Times New Roman" w:cs="Times New Roman"/>
          <w:b/>
          <w:bCs/>
          <w:color w:val="000000"/>
          <w:sz w:val="24"/>
          <w:szCs w:val="24"/>
          <w:lang w:val="en" w:eastAsia="id-ID"/>
        </w:rPr>
        <w:t>Background</w:t>
      </w:r>
    </w:p>
    <w:p w:rsidR="00891B96" w:rsidRPr="00FF2F28" w:rsidRDefault="00891B96" w:rsidP="00891B96">
      <w:pPr>
        <w:spacing w:before="390" w:line="240" w:lineRule="auto"/>
        <w:ind w:firstLine="567"/>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One of the many local taxes is a market levy, as it is considered to contribute significantly to the original income of the region. This wholesale/shopping market fee is part of the business services levy, which has the ability to improve the welfare and development of the community. This circumstance suggests that the market is one of the key forces behind regional development because it can increase initial local revenues through the taxes it</w:t>
      </w:r>
      <w:r w:rsidRPr="00FF2F28">
        <w:rPr>
          <w:rFonts w:ascii="Times New Roman" w:eastAsia="Times New Roman" w:hAnsi="Times New Roman" w:cs="Times New Roman"/>
          <w:sz w:val="24"/>
          <w:szCs w:val="24"/>
          <w:lang w:eastAsia="id-ID"/>
        </w:rPr>
        <w:t xml:space="preserve"> </w:t>
      </w:r>
      <w:r w:rsidRPr="00FF2F28">
        <w:rPr>
          <w:rFonts w:ascii="Times New Roman" w:eastAsia="Times New Roman" w:hAnsi="Times New Roman" w:cs="Times New Roman"/>
          <w:sz w:val="24"/>
          <w:szCs w:val="24"/>
          <w:lang w:val="en" w:eastAsia="id-ID"/>
        </w:rPr>
        <w:t xml:space="preserve">generates </w:t>
      </w:r>
      <w:r w:rsidRPr="00FF2F28">
        <w:rPr>
          <w:rFonts w:ascii="Times New Roman" w:eastAsia="Times New Roman" w:hAnsi="Times New Roman" w:cs="Times New Roman"/>
          <w:sz w:val="24"/>
          <w:szCs w:val="24"/>
          <w:lang w:eastAsia="id-ID"/>
        </w:rPr>
        <w:t>(Sabri, 2014:117)</w:t>
      </w:r>
    </w:p>
    <w:p w:rsidR="00891B96" w:rsidRPr="00FF2F28" w:rsidRDefault="00891B96" w:rsidP="00891B96">
      <w:pPr>
        <w:spacing w:before="390" w:line="240" w:lineRule="auto"/>
        <w:ind w:firstLine="567"/>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 xml:space="preserve">The levy is applied by Bukittinggi City, and one of its locations is Simpang Aur Market or also known as a wholesale market. The government has set up shops and wholesale markets. As a result, merchants are obliged to pay a predetermined tax based on the level of use of services determined by the facilities of the wholesale market and the shops that have been granted or regulated by the Local Government. The Bukittinggi City Office of Cooperatives, SMEs and Trade is an organization involved in this wholesale and store levy. </w:t>
      </w:r>
    </w:p>
    <w:p w:rsidR="00891B96" w:rsidRPr="00FF2F28" w:rsidRDefault="00891B96" w:rsidP="00891B96">
      <w:pPr>
        <w:spacing w:before="390" w:line="240" w:lineRule="auto"/>
        <w:ind w:firstLine="567"/>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lastRenderedPageBreak/>
        <w:t xml:space="preserve">The location of the Aur Kuning Bukittinggi market is </w:t>
      </w:r>
      <w:r w:rsidRPr="00FF2F28">
        <w:rPr>
          <w:rFonts w:ascii="Times New Roman" w:eastAsia="Times New Roman" w:hAnsi="Times New Roman" w:cs="Times New Roman"/>
          <w:sz w:val="24"/>
          <w:szCs w:val="24"/>
          <w:lang w:val="en" w:eastAsia="id-ID"/>
        </w:rPr>
        <w:t xml:space="preserve">very advantageous for customers, buyers, and traders because it is in the heart of Bukittinggi City and is facilitated by relatively convenient access to transit infrastructure, in particular the proximity of Aur Kuning market to intercity and interprovincial terminals. On weekdays, there are usually 6,000 visitors daily who visit the Yellow Aur Market on weekends or other busy shopping </w:t>
      </w:r>
      <w:proofErr w:type="gramStart"/>
      <w:r w:rsidRPr="00FF2F28">
        <w:rPr>
          <w:rFonts w:ascii="Times New Roman" w:eastAsia="Times New Roman" w:hAnsi="Times New Roman" w:cs="Times New Roman"/>
          <w:sz w:val="24"/>
          <w:szCs w:val="24"/>
          <w:lang w:val="en" w:eastAsia="id-ID"/>
        </w:rPr>
        <w:t>holidays, that</w:t>
      </w:r>
      <w:proofErr w:type="gramEnd"/>
      <w:r w:rsidRPr="00FF2F28">
        <w:rPr>
          <w:rFonts w:ascii="Times New Roman" w:eastAsia="Times New Roman" w:hAnsi="Times New Roman" w:cs="Times New Roman"/>
          <w:sz w:val="24"/>
          <w:szCs w:val="24"/>
          <w:lang w:val="en" w:eastAsia="id-ID"/>
        </w:rPr>
        <w:t xml:space="preserve"> number can rise to around 10,000 visitors per day. These figures show the average number of visitors who come to the Yellow Aur Market every day. According to information compiled by researchers from the Aur Bukittinggi Simpang Market Management Office, Aur Kuning Market has an area of 2.3 hectares, with 1497 shop plots in it</w:t>
      </w:r>
      <w:proofErr w:type="gramStart"/>
      <w:r w:rsidRPr="00FF2F28">
        <w:rPr>
          <w:rFonts w:ascii="Times New Roman" w:eastAsia="Times New Roman" w:hAnsi="Times New Roman" w:cs="Times New Roman"/>
          <w:sz w:val="24"/>
          <w:szCs w:val="24"/>
          <w:lang w:val="en" w:eastAsia="id-ID"/>
        </w:rPr>
        <w:t>.</w:t>
      </w:r>
      <w:r w:rsidRPr="00FF2F28">
        <w:rPr>
          <w:rFonts w:ascii="Times New Roman" w:eastAsia="Times New Roman" w:hAnsi="Times New Roman" w:cs="Times New Roman"/>
          <w:sz w:val="24"/>
          <w:szCs w:val="24"/>
          <w:lang w:val="id-ID" w:eastAsia="id-ID"/>
        </w:rPr>
        <w:t>.</w:t>
      </w:r>
      <w:proofErr w:type="gramEnd"/>
      <w:r w:rsidRPr="00FF2F28">
        <w:rPr>
          <w:rFonts w:ascii="Times New Roman" w:eastAsia="Times New Roman" w:hAnsi="Times New Roman" w:cs="Times New Roman"/>
          <w:sz w:val="24"/>
          <w:szCs w:val="24"/>
          <w:lang w:val="id-ID" w:eastAsia="id-ID"/>
        </w:rPr>
        <w:t xml:space="preserve"> </w:t>
      </w:r>
      <w:r w:rsidRPr="00FF2F28">
        <w:rPr>
          <w:rFonts w:ascii="Times New Roman" w:eastAsia="Times New Roman" w:hAnsi="Times New Roman" w:cs="Times New Roman"/>
          <w:sz w:val="24"/>
          <w:szCs w:val="24"/>
          <w:lang w:val="en" w:eastAsia="id-ID"/>
        </w:rPr>
        <w:t>(</w:t>
      </w:r>
      <w:r w:rsidRPr="00FF2F28">
        <w:rPr>
          <w:rFonts w:ascii="Times New Roman" w:eastAsia="Times New Roman" w:hAnsi="Times New Roman" w:cs="Times New Roman"/>
          <w:sz w:val="24"/>
          <w:szCs w:val="24"/>
          <w:lang w:eastAsia="id-ID"/>
        </w:rPr>
        <w:t>Bukittinggi Market Management Office, 2015:56-58)</w:t>
      </w:r>
      <w:r w:rsidRPr="00FF2F28">
        <w:rPr>
          <w:rFonts w:ascii="Times New Roman" w:eastAsia="Times New Roman" w:hAnsi="Times New Roman" w:cs="Times New Roman"/>
          <w:sz w:val="24"/>
          <w:szCs w:val="24"/>
          <w:lang w:val="id-ID" w:eastAsia="id-ID"/>
        </w:rPr>
        <w:t>.</w:t>
      </w:r>
    </w:p>
    <w:p w:rsidR="00891B96" w:rsidRPr="00FF2F28" w:rsidRDefault="00891B96" w:rsidP="00891B96">
      <w:pPr>
        <w:spacing w:before="390" w:line="240" w:lineRule="auto"/>
        <w:ind w:firstLine="567"/>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 xml:space="preserve">In mid-2021 the government changed the Bukittinggi City market levy regulation from Mayor Regulation Number 40 of 2018 to Mayor Regulation Number 25 of 2021 concerning Review of Wholesale and Shop Market Levy Rates. In accordance with Regional Regulation No. 15 of 2013 concerning the levy on wholesale and/or shop markets in article 9, it is explained that the levy rate is revised at least once every three years while taking into account the price index and the latest economic trends. In the regulation H. Erman Safar as the Mayor of Bukittinggi has just reduced the market levy rate by 22% from Rp 20,000 – Rp 60,000,-m2 per month to Rp 19,000 – Rp 47,000,-m2 per month. Because inflation in Bukittinggi City began in 2018 and will continue to increase until 2020. As a result, in three markets, the community bears the burden (Pasar Atas, Pasar Bawah and Pasar Simpang Aur Kota Bukittinggi) becoming counterproductive to Perwako Nos. 40 and 41 of 2018 due to the increase in levy rates. Like the levy rate </w:t>
      </w:r>
      <w:proofErr w:type="gramStart"/>
      <w:r w:rsidRPr="00FF2F28">
        <w:rPr>
          <w:rFonts w:ascii="Times New Roman" w:eastAsia="Times New Roman" w:hAnsi="Times New Roman" w:cs="Times New Roman"/>
          <w:sz w:val="24"/>
          <w:szCs w:val="24"/>
          <w:lang w:val="en" w:eastAsia="id-ID"/>
        </w:rPr>
        <w:t>At</w:t>
      </w:r>
      <w:proofErr w:type="gramEnd"/>
      <w:r w:rsidRPr="00FF2F28">
        <w:rPr>
          <w:rFonts w:ascii="Times New Roman" w:eastAsia="Times New Roman" w:hAnsi="Times New Roman" w:cs="Times New Roman"/>
          <w:sz w:val="24"/>
          <w:szCs w:val="24"/>
          <w:lang w:val="en" w:eastAsia="id-ID"/>
        </w:rPr>
        <w:t xml:space="preserve"> all grocery outlets, the average levy rate of IDR 60,000 at Simpang Aur Market should have a price difference every time between the store positions quoted from the source Posmetro Padang, August 7, 2022. </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sz w:val="24"/>
          <w:szCs w:val="24"/>
          <w:lang w:eastAsia="id-ID"/>
        </w:rPr>
        <w:t> </w:t>
      </w:r>
    </w:p>
    <w:p w:rsidR="00891B96" w:rsidRPr="00FF2F28" w:rsidRDefault="00891B96" w:rsidP="00891B96">
      <w:pPr>
        <w:spacing w:line="240" w:lineRule="auto"/>
        <w:ind w:firstLine="567"/>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sz w:val="24"/>
          <w:szCs w:val="24"/>
          <w:lang w:val="en" w:eastAsia="id-ID"/>
        </w:rPr>
        <w:t>Table 1.1 Targets and Realization of Wholesale and Shopping Market Retribution in Bukittinggi City Market</w:t>
      </w:r>
    </w:p>
    <w:tbl>
      <w:tblPr>
        <w:tblpPr w:leftFromText="180" w:rightFromText="180" w:vertAnchor="text"/>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0"/>
        <w:gridCol w:w="2037"/>
        <w:gridCol w:w="2037"/>
        <w:gridCol w:w="3911"/>
      </w:tblGrid>
      <w:tr w:rsidR="00891B96" w:rsidRPr="00FF2F28" w:rsidTr="00891B96">
        <w:trPr>
          <w:trHeight w:val="564"/>
        </w:trPr>
        <w:tc>
          <w:tcPr>
            <w:tcW w:w="5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 xml:space="preserve">Year </w:t>
            </w:r>
          </w:p>
        </w:tc>
        <w:tc>
          <w:tcPr>
            <w:tcW w:w="11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Target (Rp)</w:t>
            </w:r>
          </w:p>
        </w:tc>
        <w:tc>
          <w:tcPr>
            <w:tcW w:w="11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Realization (Rp)</w:t>
            </w:r>
          </w:p>
        </w:tc>
        <w:tc>
          <w:tcPr>
            <w:tcW w:w="21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128"/>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%Realization of the Target</w:t>
            </w:r>
          </w:p>
        </w:tc>
      </w:tr>
      <w:tr w:rsidR="00891B96" w:rsidRPr="00FF2F28" w:rsidTr="00891B96">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2018</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2.840.996.360</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2.258.350.201</w:t>
            </w:r>
          </w:p>
        </w:tc>
        <w:tc>
          <w:tcPr>
            <w:tcW w:w="2162"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79,49 %</w:t>
            </w:r>
          </w:p>
        </w:tc>
      </w:tr>
      <w:tr w:rsidR="00891B96" w:rsidRPr="00FF2F28" w:rsidTr="00891B96">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2019</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7.064.388.380</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5.947.289.687</w:t>
            </w:r>
          </w:p>
        </w:tc>
        <w:tc>
          <w:tcPr>
            <w:tcW w:w="2162"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84,19 %</w:t>
            </w:r>
          </w:p>
        </w:tc>
      </w:tr>
      <w:tr w:rsidR="00891B96" w:rsidRPr="00FF2F28" w:rsidTr="00891B96">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2020</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3.620.000.000</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2.927.783.950</w:t>
            </w:r>
          </w:p>
        </w:tc>
        <w:tc>
          <w:tcPr>
            <w:tcW w:w="2162"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80,87 %</w:t>
            </w:r>
          </w:p>
        </w:tc>
      </w:tr>
      <w:tr w:rsidR="00891B96" w:rsidRPr="00FF2F28" w:rsidTr="00891B96">
        <w:trPr>
          <w:trHeight w:val="273"/>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2021</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2.455.587.420</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2.055.531.348</w:t>
            </w:r>
          </w:p>
        </w:tc>
        <w:tc>
          <w:tcPr>
            <w:tcW w:w="2162"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80,76 %</w:t>
            </w:r>
          </w:p>
        </w:tc>
      </w:tr>
      <w:tr w:rsidR="00891B96" w:rsidRPr="00FF2F28" w:rsidTr="00891B96">
        <w:trPr>
          <w:trHeight w:val="273"/>
        </w:trPr>
        <w:tc>
          <w:tcPr>
            <w:tcW w:w="5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2022</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9.800.000.000</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7.957.500.000</w:t>
            </w:r>
          </w:p>
        </w:tc>
        <w:tc>
          <w:tcPr>
            <w:tcW w:w="2162"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ind w:right="-376"/>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83,70 %</w:t>
            </w:r>
          </w:p>
        </w:tc>
      </w:tr>
    </w:tbl>
    <w:p w:rsidR="00891B96" w:rsidRPr="00FF2F28" w:rsidRDefault="00891B96" w:rsidP="00891B96">
      <w:pPr>
        <w:spacing w:line="480" w:lineRule="auto"/>
        <w:ind w:right="49"/>
        <w:jc w:val="center"/>
        <w:rPr>
          <w:rFonts w:ascii="Times New Roman" w:eastAsia="Times New Roman" w:hAnsi="Times New Roman" w:cs="Times New Roman"/>
          <w:sz w:val="24"/>
          <w:szCs w:val="24"/>
          <w:lang w:val="id-ID" w:eastAsia="id-ID"/>
        </w:rPr>
      </w:pPr>
      <w:proofErr w:type="gramStart"/>
      <w:r w:rsidRPr="00FF2F28">
        <w:rPr>
          <w:rFonts w:ascii="Times New Roman" w:eastAsia="Times New Roman" w:hAnsi="Times New Roman" w:cs="Times New Roman"/>
          <w:i/>
          <w:iCs/>
          <w:sz w:val="24"/>
          <w:szCs w:val="24"/>
          <w:lang w:val="en" w:eastAsia="id-ID"/>
        </w:rPr>
        <w:t>Source :</w:t>
      </w:r>
      <w:proofErr w:type="gramEnd"/>
      <w:r w:rsidRPr="00FF2F28">
        <w:rPr>
          <w:rFonts w:ascii="Times New Roman" w:eastAsia="Times New Roman" w:hAnsi="Times New Roman" w:cs="Times New Roman"/>
          <w:i/>
          <w:iCs/>
          <w:sz w:val="24"/>
          <w:szCs w:val="24"/>
          <w:lang w:val="en" w:eastAsia="id-ID"/>
        </w:rPr>
        <w:t xml:space="preserve"> Office of the Office of Cooperatives, SMEs and Trade of Bukittinggi City, 2022</w:t>
      </w:r>
    </w:p>
    <w:p w:rsidR="00891B96" w:rsidRPr="00FF2F28" w:rsidRDefault="00891B96" w:rsidP="00F22EED">
      <w:pPr>
        <w:spacing w:line="240" w:lineRule="auto"/>
        <w:ind w:firstLine="567"/>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It can be seen that every year the realization of the levy on the wholesale market and / or shops in the Bukittinggi City market does not reach the target that has been set. In 2020 there was a decrease in the percentage of levies due to the effects of the Covid-19 pandemic and a fairly high rental rertibution rate for traders. So that it shows that the market levy for wholesale parts and / or stores in Bukittinggi City is still not optimal</w:t>
      </w:r>
      <w:r w:rsidRPr="00FF2F28">
        <w:rPr>
          <w:rFonts w:ascii="Times New Roman" w:eastAsia="Times New Roman" w:hAnsi="Times New Roman" w:cs="Times New Roman"/>
          <w:sz w:val="24"/>
          <w:szCs w:val="24"/>
          <w:lang w:val="id-ID" w:eastAsia="id-ID"/>
        </w:rPr>
        <w:t>.</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t> </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t> </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t> </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t> </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t> </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t> </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t> </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lastRenderedPageBreak/>
        <w:t> </w:t>
      </w:r>
    </w:p>
    <w:p w:rsidR="00891B96" w:rsidRPr="00FF2F28" w:rsidRDefault="00891B96" w:rsidP="00891B96">
      <w:pPr>
        <w:spacing w:line="240" w:lineRule="auto"/>
        <w:ind w:hanging="142"/>
        <w:jc w:val="center"/>
        <w:rPr>
          <w:rFonts w:ascii="Times New Roman" w:eastAsia="Times New Roman" w:hAnsi="Times New Roman" w:cs="Times New Roman"/>
          <w:sz w:val="24"/>
          <w:szCs w:val="24"/>
          <w:lang w:val="en" w:eastAsia="id-ID"/>
        </w:rPr>
      </w:pPr>
      <w:r w:rsidRPr="00FF2F28">
        <w:rPr>
          <w:rFonts w:ascii="Times New Roman" w:eastAsia="Times New Roman" w:hAnsi="Times New Roman" w:cs="Times New Roman"/>
          <w:b/>
          <w:bCs/>
          <w:sz w:val="24"/>
          <w:szCs w:val="24"/>
          <w:lang w:val="en" w:eastAsia="id-ID"/>
        </w:rPr>
        <w:t xml:space="preserve">Table 1.2 </w:t>
      </w:r>
      <w:r w:rsidRPr="00FF2F28">
        <w:rPr>
          <w:rFonts w:ascii="Times New Roman" w:eastAsia="Times New Roman" w:hAnsi="Times New Roman" w:cs="Times New Roman"/>
          <w:b/>
          <w:bCs/>
          <w:sz w:val="24"/>
          <w:szCs w:val="24"/>
          <w:lang w:val="en-US" w:eastAsia="id-ID"/>
        </w:rPr>
        <w:t>Arrears of Wholesale Market and/or Shops Levy in Bukittinggi City Market</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sz w:val="24"/>
          <w:szCs w:val="24"/>
          <w:lang w:val="en-US" w:eastAsia="id-ID"/>
        </w:rPr>
        <w:t> </w:t>
      </w:r>
    </w:p>
    <w:tbl>
      <w:tblPr>
        <w:tblW w:w="3601" w:type="pct"/>
        <w:tblInd w:w="1129" w:type="dxa"/>
        <w:tblCellMar>
          <w:left w:w="0" w:type="dxa"/>
          <w:right w:w="0" w:type="dxa"/>
        </w:tblCellMar>
        <w:tblLook w:val="04A0" w:firstRow="1" w:lastRow="0" w:firstColumn="1" w:lastColumn="0" w:noHBand="0" w:noVBand="1"/>
      </w:tblPr>
      <w:tblGrid>
        <w:gridCol w:w="991"/>
        <w:gridCol w:w="1557"/>
        <w:gridCol w:w="1544"/>
        <w:gridCol w:w="2422"/>
      </w:tblGrid>
      <w:tr w:rsidR="00891B96" w:rsidRPr="00FF2F28" w:rsidTr="00891B96">
        <w:trPr>
          <w:trHeight w:val="315"/>
        </w:trPr>
        <w:tc>
          <w:tcPr>
            <w:tcW w:w="7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Year</w:t>
            </w:r>
          </w:p>
        </w:tc>
        <w:tc>
          <w:tcPr>
            <w:tcW w:w="119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Upper Market</w:t>
            </w:r>
          </w:p>
        </w:tc>
        <w:tc>
          <w:tcPr>
            <w:tcW w:w="118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Lower Market</w:t>
            </w:r>
          </w:p>
        </w:tc>
        <w:tc>
          <w:tcPr>
            <w:tcW w:w="18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Simpang Aur Market</w:t>
            </w:r>
          </w:p>
        </w:tc>
      </w:tr>
      <w:tr w:rsidR="00891B96" w:rsidRPr="00FF2F28" w:rsidTr="00891B96">
        <w:trPr>
          <w:trHeight w:val="315"/>
        </w:trPr>
        <w:tc>
          <w:tcPr>
            <w:tcW w:w="7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2017</w:t>
            </w:r>
          </w:p>
        </w:tc>
        <w:tc>
          <w:tcPr>
            <w:tcW w:w="11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39.271.000</w:t>
            </w:r>
          </w:p>
        </w:tc>
        <w:tc>
          <w:tcPr>
            <w:tcW w:w="11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345.433.000</w:t>
            </w:r>
          </w:p>
        </w:tc>
        <w:tc>
          <w:tcPr>
            <w:tcW w:w="18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18.273.430</w:t>
            </w:r>
          </w:p>
        </w:tc>
      </w:tr>
      <w:tr w:rsidR="00891B96" w:rsidRPr="00FF2F28" w:rsidTr="00891B96">
        <w:trPr>
          <w:trHeight w:val="315"/>
        </w:trPr>
        <w:tc>
          <w:tcPr>
            <w:tcW w:w="7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2018</w:t>
            </w:r>
          </w:p>
        </w:tc>
        <w:tc>
          <w:tcPr>
            <w:tcW w:w="11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37.845.000</w:t>
            </w:r>
          </w:p>
        </w:tc>
        <w:tc>
          <w:tcPr>
            <w:tcW w:w="11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50.455.500</w:t>
            </w:r>
          </w:p>
        </w:tc>
        <w:tc>
          <w:tcPr>
            <w:tcW w:w="18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37.256.440</w:t>
            </w:r>
          </w:p>
        </w:tc>
      </w:tr>
      <w:tr w:rsidR="00891B96" w:rsidRPr="00FF2F28" w:rsidTr="00891B96">
        <w:trPr>
          <w:trHeight w:val="315"/>
        </w:trPr>
        <w:tc>
          <w:tcPr>
            <w:tcW w:w="7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2019</w:t>
            </w:r>
          </w:p>
        </w:tc>
        <w:tc>
          <w:tcPr>
            <w:tcW w:w="11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125.555.500</w:t>
            </w:r>
          </w:p>
        </w:tc>
        <w:tc>
          <w:tcPr>
            <w:tcW w:w="11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181.839.000</w:t>
            </w:r>
          </w:p>
        </w:tc>
        <w:tc>
          <w:tcPr>
            <w:tcW w:w="18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1.616.527.980</w:t>
            </w:r>
          </w:p>
        </w:tc>
      </w:tr>
      <w:tr w:rsidR="00891B96" w:rsidRPr="00FF2F28" w:rsidTr="00891B96">
        <w:trPr>
          <w:trHeight w:val="315"/>
        </w:trPr>
        <w:tc>
          <w:tcPr>
            <w:tcW w:w="7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2020</w:t>
            </w:r>
          </w:p>
        </w:tc>
        <w:tc>
          <w:tcPr>
            <w:tcW w:w="11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63.540.500</w:t>
            </w:r>
          </w:p>
        </w:tc>
        <w:tc>
          <w:tcPr>
            <w:tcW w:w="11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119.655.000</w:t>
            </w:r>
          </w:p>
        </w:tc>
        <w:tc>
          <w:tcPr>
            <w:tcW w:w="18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1.021.587.780</w:t>
            </w:r>
          </w:p>
        </w:tc>
      </w:tr>
      <w:tr w:rsidR="00891B96" w:rsidRPr="00FF2F28" w:rsidTr="00891B96">
        <w:trPr>
          <w:trHeight w:val="315"/>
        </w:trPr>
        <w:tc>
          <w:tcPr>
            <w:tcW w:w="7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2021</w:t>
            </w:r>
          </w:p>
        </w:tc>
        <w:tc>
          <w:tcPr>
            <w:tcW w:w="11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268.000.500</w:t>
            </w:r>
          </w:p>
        </w:tc>
        <w:tc>
          <w:tcPr>
            <w:tcW w:w="11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747.178.200</w:t>
            </w:r>
          </w:p>
        </w:tc>
        <w:tc>
          <w:tcPr>
            <w:tcW w:w="18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91B96" w:rsidRPr="00FF2F28" w:rsidRDefault="00891B96" w:rsidP="00891B96">
            <w:pPr>
              <w:spacing w:line="240" w:lineRule="auto"/>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5.832.071.582</w:t>
            </w:r>
          </w:p>
        </w:tc>
      </w:tr>
    </w:tbl>
    <w:p w:rsidR="00891B96" w:rsidRPr="00FF2F28" w:rsidRDefault="00891B96" w:rsidP="00891B96">
      <w:pPr>
        <w:spacing w:line="480" w:lineRule="auto"/>
        <w:ind w:right="49"/>
        <w:jc w:val="center"/>
        <w:rPr>
          <w:rFonts w:ascii="Times New Roman" w:eastAsia="Times New Roman" w:hAnsi="Times New Roman" w:cs="Times New Roman"/>
          <w:sz w:val="24"/>
          <w:szCs w:val="24"/>
          <w:lang w:val="id-ID" w:eastAsia="id-ID"/>
        </w:rPr>
      </w:pPr>
      <w:proofErr w:type="gramStart"/>
      <w:r w:rsidRPr="00FF2F28">
        <w:rPr>
          <w:rFonts w:ascii="Times New Roman" w:eastAsia="Times New Roman" w:hAnsi="Times New Roman" w:cs="Times New Roman"/>
          <w:i/>
          <w:iCs/>
          <w:sz w:val="24"/>
          <w:szCs w:val="24"/>
          <w:lang w:val="en" w:eastAsia="id-ID"/>
        </w:rPr>
        <w:t>Source :</w:t>
      </w:r>
      <w:proofErr w:type="gramEnd"/>
      <w:r w:rsidRPr="00FF2F28">
        <w:rPr>
          <w:rFonts w:ascii="Times New Roman" w:eastAsia="Times New Roman" w:hAnsi="Times New Roman" w:cs="Times New Roman"/>
          <w:i/>
          <w:iCs/>
          <w:sz w:val="24"/>
          <w:szCs w:val="24"/>
          <w:lang w:val="en" w:eastAsia="id-ID"/>
        </w:rPr>
        <w:t xml:space="preserve"> Office of the Office of Cooperatives, SMEs and Trade of Bukittinggi City, 2022</w:t>
      </w:r>
    </w:p>
    <w:p w:rsidR="00891B96" w:rsidRPr="00FF2F28" w:rsidRDefault="00891B96" w:rsidP="00F22EED">
      <w:pPr>
        <w:spacing w:line="240" w:lineRule="auto"/>
        <w:ind w:right="49" w:firstLine="567"/>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During the 2018-2021 period, it was explained that Simpang Aur Market was the source of the largest market arrears among the three markets in Bukittinggi City. There is still a lack of awareness of merchants to make regular levy bill payments for wholesale markets and shops so that there is a delay. The penalty is calculated as the penalty that must be paid by the merchant when it passes the set payment date of the 20th of each month at 2% of each levy obligation they have to pay.</w:t>
      </w:r>
    </w:p>
    <w:p w:rsidR="00891B96" w:rsidRPr="00FF2F28" w:rsidRDefault="00891B96" w:rsidP="00F22EED">
      <w:pPr>
        <w:spacing w:line="240" w:lineRule="auto"/>
        <w:ind w:right="49" w:firstLine="567"/>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The importance of implementation and supervision in the management of market and shop levies is basically intended to maintain the activities in a market levy management system in accordance with the prescribed plan. In addition, this supervision is aimed at knowing the weaknesses encountered in the polls so as to affect the acceptance rate. Various shortcomings can be overcome through direct or indirect supervision. Because there are still people who do not understand the importance of collecting the market and shop levy, the implementation of the collection of the wholesale market and shop levy at Simpang Aur Market, Bukittingi City, is less than optimal.</w:t>
      </w:r>
    </w:p>
    <w:p w:rsidR="00891B96" w:rsidRPr="00FF2F28" w:rsidRDefault="00891B96" w:rsidP="00F22EED">
      <w:pPr>
        <w:spacing w:before="390" w:line="240" w:lineRule="auto"/>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sz w:val="24"/>
          <w:szCs w:val="24"/>
          <w:lang w:val="en" w:eastAsia="id-ID"/>
        </w:rPr>
        <w:t>Problem Formulation</w:t>
      </w:r>
    </w:p>
    <w:p w:rsidR="00891B96" w:rsidRPr="00FF2F28" w:rsidRDefault="00891B96" w:rsidP="00F22EED">
      <w:pPr>
        <w:pStyle w:val="ListParagraph"/>
        <w:numPr>
          <w:ilvl w:val="0"/>
          <w:numId w:val="9"/>
        </w:numPr>
        <w:ind w:left="426"/>
        <w:jc w:val="both"/>
        <w:rPr>
          <w:rFonts w:ascii="Times New Roman" w:hAnsi="Times New Roman" w:cs="Times New Roman"/>
          <w:sz w:val="24"/>
          <w:szCs w:val="24"/>
          <w:lang w:val="en"/>
        </w:rPr>
      </w:pPr>
      <w:r w:rsidRPr="00FF2F28">
        <w:rPr>
          <w:rFonts w:ascii="Times New Roman" w:hAnsi="Times New Roman" w:cs="Times New Roman"/>
          <w:sz w:val="24"/>
          <w:szCs w:val="24"/>
        </w:rPr>
        <w:t>How is the implementation of the wholesale and/or shop market levy policy in Simpang Aur Market, Bukittinggi City?</w:t>
      </w:r>
    </w:p>
    <w:p w:rsidR="00891B96" w:rsidRPr="00FF2F28" w:rsidRDefault="00891B96" w:rsidP="00F22EED">
      <w:pPr>
        <w:pStyle w:val="ListParagraph"/>
        <w:numPr>
          <w:ilvl w:val="0"/>
          <w:numId w:val="9"/>
        </w:numPr>
        <w:ind w:left="426"/>
        <w:jc w:val="both"/>
        <w:rPr>
          <w:rFonts w:ascii="Times New Roman" w:hAnsi="Times New Roman" w:cs="Times New Roman"/>
          <w:sz w:val="24"/>
          <w:szCs w:val="24"/>
          <w:lang w:val="id-ID"/>
        </w:rPr>
      </w:pPr>
      <w:r w:rsidRPr="00FF2F28">
        <w:rPr>
          <w:rFonts w:ascii="Times New Roman" w:hAnsi="Times New Roman" w:cs="Times New Roman"/>
          <w:sz w:val="24"/>
          <w:szCs w:val="24"/>
        </w:rPr>
        <w:t>What are the inhibiting factors in the implementation of the wholesale and/or shop market levy policy at Simpang Aur Market, Bukittinggi City</w:t>
      </w:r>
      <w:r w:rsidRPr="00FF2F28">
        <w:rPr>
          <w:rFonts w:ascii="Times New Roman" w:hAnsi="Times New Roman" w:cs="Times New Roman"/>
          <w:sz w:val="24"/>
          <w:szCs w:val="24"/>
          <w:lang w:val="id-ID"/>
        </w:rPr>
        <w:t>?</w:t>
      </w:r>
    </w:p>
    <w:p w:rsidR="00891B96" w:rsidRPr="00FF2F28" w:rsidRDefault="00891B96" w:rsidP="00F22EED">
      <w:pPr>
        <w:spacing w:line="240" w:lineRule="auto"/>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sz w:val="24"/>
          <w:szCs w:val="24"/>
          <w:lang w:val="en" w:eastAsia="id-ID"/>
        </w:rPr>
        <w:t>Research Objectives</w:t>
      </w:r>
    </w:p>
    <w:p w:rsidR="00891B96" w:rsidRPr="00FF2F28" w:rsidRDefault="00891B96" w:rsidP="00F22EED">
      <w:pPr>
        <w:pStyle w:val="ListParagraph"/>
        <w:numPr>
          <w:ilvl w:val="0"/>
          <w:numId w:val="11"/>
        </w:numPr>
        <w:ind w:left="426"/>
        <w:jc w:val="both"/>
        <w:rPr>
          <w:rFonts w:ascii="Times New Roman" w:hAnsi="Times New Roman" w:cs="Times New Roman"/>
          <w:sz w:val="24"/>
          <w:szCs w:val="24"/>
          <w:lang w:val="en"/>
        </w:rPr>
      </w:pPr>
      <w:r w:rsidRPr="00FF2F28">
        <w:rPr>
          <w:rFonts w:ascii="Times New Roman" w:hAnsi="Times New Roman" w:cs="Times New Roman"/>
          <w:sz w:val="24"/>
          <w:szCs w:val="24"/>
        </w:rPr>
        <w:t xml:space="preserve">To analyze the implementation of the wholesale and/or shop market levy policy at Simpang Aur Market, </w:t>
      </w:r>
      <w:r w:rsidRPr="00FF2F28">
        <w:rPr>
          <w:rFonts w:ascii="Times New Roman" w:hAnsi="Times New Roman" w:cs="Times New Roman"/>
          <w:sz w:val="24"/>
          <w:szCs w:val="24"/>
          <w:lang w:val="en"/>
        </w:rPr>
        <w:t>Bukittinggi City</w:t>
      </w:r>
    </w:p>
    <w:p w:rsidR="00891B96" w:rsidRPr="00FF2F28" w:rsidRDefault="00891B96" w:rsidP="00F22EED">
      <w:pPr>
        <w:pStyle w:val="ListParagraph"/>
        <w:numPr>
          <w:ilvl w:val="0"/>
          <w:numId w:val="11"/>
        </w:numPr>
        <w:ind w:left="426"/>
        <w:jc w:val="both"/>
        <w:rPr>
          <w:rFonts w:ascii="Times New Roman" w:hAnsi="Times New Roman" w:cs="Times New Roman"/>
          <w:sz w:val="24"/>
          <w:szCs w:val="24"/>
          <w:lang w:val="en"/>
        </w:rPr>
      </w:pPr>
      <w:r w:rsidRPr="00FF2F28">
        <w:rPr>
          <w:rFonts w:ascii="Times New Roman" w:hAnsi="Times New Roman" w:cs="Times New Roman"/>
          <w:sz w:val="24"/>
          <w:szCs w:val="24"/>
        </w:rPr>
        <w:t>To find out the inhibiting factors in the implementation of the wholesale market levy policy and/or shops of Simpang Aur Market, Bukittinggi City</w:t>
      </w:r>
    </w:p>
    <w:p w:rsidR="00891B96" w:rsidRPr="00FF2F28" w:rsidRDefault="00891B96" w:rsidP="00F22EED">
      <w:pPr>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sz w:val="24"/>
          <w:szCs w:val="24"/>
          <w:lang w:val="en" w:eastAsia="id-ID"/>
        </w:rPr>
        <w:t>Theory used</w:t>
      </w:r>
    </w:p>
    <w:p w:rsidR="00891B96" w:rsidRPr="00FF2F28" w:rsidRDefault="00891B96" w:rsidP="00F22EED">
      <w:pPr>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The theory of policy implementation according to Van Meter and Van Horn in (Pramono, 2020:86-89) tries to adopt a model of wisdom system that basically concerns several components that must always be present in order for the demands of wisdom to be realized into the result of wisdom. There are 6 variables that affect the successful implementation of wisdom as follows:</w:t>
      </w:r>
    </w:p>
    <w:p w:rsidR="00891B96" w:rsidRPr="00FF2F28" w:rsidRDefault="00891B96" w:rsidP="00F22EED">
      <w:pPr>
        <w:pStyle w:val="ListParagraph"/>
        <w:numPr>
          <w:ilvl w:val="0"/>
          <w:numId w:val="13"/>
        </w:numPr>
        <w:ind w:left="426"/>
        <w:jc w:val="both"/>
        <w:rPr>
          <w:rFonts w:ascii="Times New Roman" w:hAnsi="Times New Roman" w:cs="Times New Roman"/>
          <w:sz w:val="24"/>
          <w:szCs w:val="24"/>
          <w:lang w:val="en"/>
        </w:rPr>
      </w:pPr>
      <w:r w:rsidRPr="00FF2F28">
        <w:rPr>
          <w:rFonts w:ascii="Times New Roman" w:hAnsi="Times New Roman" w:cs="Times New Roman"/>
          <w:sz w:val="24"/>
          <w:szCs w:val="24"/>
          <w:lang w:val="en"/>
        </w:rPr>
        <w:t>Policy Standards and Objectives</w:t>
      </w:r>
    </w:p>
    <w:p w:rsidR="00891B96" w:rsidRPr="00FF2F28" w:rsidRDefault="00891B96" w:rsidP="00F22EED">
      <w:pPr>
        <w:pStyle w:val="ListParagraph"/>
        <w:ind w:left="426"/>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 xml:space="preserve">Van Meter and Van Horn in (Subianto, 2020: 68-70) stated that to measure the performance of policy implementation, of course, it emphasizes certain standards and goals that must be </w:t>
      </w:r>
      <w:r w:rsidRPr="00FF2F28">
        <w:rPr>
          <w:rFonts w:ascii="Times New Roman" w:eastAsia="Times New Roman" w:hAnsi="Times New Roman" w:cs="Times New Roman"/>
          <w:sz w:val="24"/>
          <w:szCs w:val="24"/>
          <w:lang w:val="en" w:eastAsia="id-ID"/>
        </w:rPr>
        <w:lastRenderedPageBreak/>
        <w:t>achieved by policy implementers, policy performance is basically an assessment of the level of achievement of these standards and goals.</w:t>
      </w:r>
    </w:p>
    <w:p w:rsidR="00891B96" w:rsidRPr="00FF2F28" w:rsidRDefault="00891B96" w:rsidP="00F22EED">
      <w:pPr>
        <w:pStyle w:val="ListParagraph"/>
        <w:numPr>
          <w:ilvl w:val="0"/>
          <w:numId w:val="13"/>
        </w:numPr>
        <w:ind w:left="426"/>
        <w:jc w:val="both"/>
        <w:rPr>
          <w:rFonts w:ascii="Times New Roman" w:hAnsi="Times New Roman" w:cs="Times New Roman"/>
          <w:sz w:val="24"/>
          <w:szCs w:val="24"/>
          <w:lang w:val="en"/>
        </w:rPr>
      </w:pPr>
      <w:r w:rsidRPr="00FF2F28">
        <w:rPr>
          <w:rFonts w:ascii="Times New Roman" w:hAnsi="Times New Roman" w:cs="Times New Roman"/>
          <w:sz w:val="24"/>
          <w:szCs w:val="24"/>
          <w:lang w:val="en"/>
        </w:rPr>
        <w:t xml:space="preserve">Resources </w:t>
      </w:r>
    </w:p>
    <w:p w:rsidR="00891B96" w:rsidRPr="00FF2F28" w:rsidRDefault="00891B96" w:rsidP="00F22EED">
      <w:pPr>
        <w:pStyle w:val="ListParagraph"/>
        <w:ind w:left="426"/>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The success of policy implementation depends on the ability to utilize available resources. People are the most important resource in determining the success or implementation of policies. Each stage of implementation demands the existence of quality resources in accordance with the work signaled by apolitically established policies. In addition to human resources, financial resources and time are important calculations in the successful implementation of policies</w:t>
      </w:r>
    </w:p>
    <w:p w:rsidR="00891B96" w:rsidRPr="00FF2F28" w:rsidRDefault="00891B96" w:rsidP="00F22EED">
      <w:pPr>
        <w:pStyle w:val="ListParagraph"/>
        <w:numPr>
          <w:ilvl w:val="0"/>
          <w:numId w:val="13"/>
        </w:numPr>
        <w:ind w:left="426"/>
        <w:jc w:val="both"/>
        <w:rPr>
          <w:rFonts w:ascii="Times New Roman" w:hAnsi="Times New Roman" w:cs="Times New Roman"/>
          <w:sz w:val="24"/>
          <w:szCs w:val="24"/>
          <w:lang w:val="en"/>
        </w:rPr>
      </w:pPr>
      <w:r w:rsidRPr="00FF2F28">
        <w:rPr>
          <w:rFonts w:ascii="Times New Roman" w:hAnsi="Times New Roman" w:cs="Times New Roman"/>
          <w:sz w:val="24"/>
          <w:szCs w:val="24"/>
          <w:lang w:val="en"/>
        </w:rPr>
        <w:t>Characteristics of the Executing Agent</w:t>
      </w:r>
    </w:p>
    <w:p w:rsidR="00891B96" w:rsidRPr="00FF2F28" w:rsidRDefault="00891B96" w:rsidP="00F22EED">
      <w:pPr>
        <w:pStyle w:val="ListParagraph"/>
        <w:ind w:left="426"/>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The focus of attention on implementing agencies includes formal organizations and informal organizations that will be involved in implementing policies. This is important because the performance of policy implementation will be greatly influenced by the right characteristics and matches the implementing agents. This relates to the context of the wholesale market and/or shop levy policy implemented in several policies demanded by strict and disciplined policy implementers.</w:t>
      </w:r>
    </w:p>
    <w:p w:rsidR="00891B96" w:rsidRPr="00FF2F28" w:rsidRDefault="00891B96" w:rsidP="00F22EED">
      <w:pPr>
        <w:pStyle w:val="ListParagraph"/>
        <w:numPr>
          <w:ilvl w:val="0"/>
          <w:numId w:val="13"/>
        </w:numPr>
        <w:ind w:left="426"/>
        <w:jc w:val="both"/>
        <w:rPr>
          <w:rFonts w:ascii="Times New Roman" w:hAnsi="Times New Roman" w:cs="Times New Roman"/>
          <w:sz w:val="24"/>
          <w:szCs w:val="24"/>
          <w:lang w:val="en"/>
        </w:rPr>
      </w:pPr>
      <w:r w:rsidRPr="00FF2F28">
        <w:rPr>
          <w:rFonts w:ascii="Times New Roman" w:hAnsi="Times New Roman" w:cs="Times New Roman"/>
          <w:sz w:val="24"/>
          <w:szCs w:val="24"/>
          <w:lang w:val="en"/>
        </w:rPr>
        <w:t xml:space="preserve">Communication Between Related Organizations and Implementation Activities </w:t>
      </w:r>
    </w:p>
    <w:p w:rsidR="00891B96" w:rsidRPr="00FF2F28" w:rsidRDefault="00891B96" w:rsidP="00F22EED">
      <w:pPr>
        <w:pStyle w:val="ListParagraph"/>
        <w:ind w:left="426"/>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In order for public policy to be implemented effectively, according to Van Horn and Van Mater in (Subianto, 2020) what is the standard of purpose must be understood by individuals (implementors). Who is responsible for the achievement of standards and policy objectives, due to which standards and goals should be communicated to the implementers. Communication within the framework of conveying information to policy implementers about what becomes a standard and goal must be consistent and uniform (consistency and uniformity) from various sources of information. The most important communication in the implementation of local regulations and regulations is how the community knows the existing regulations and is able to implement them.</w:t>
      </w:r>
    </w:p>
    <w:p w:rsidR="00891B96" w:rsidRPr="00FF2F28" w:rsidRDefault="00891B96" w:rsidP="00F22EED">
      <w:pPr>
        <w:pStyle w:val="ListParagraph"/>
        <w:numPr>
          <w:ilvl w:val="0"/>
          <w:numId w:val="13"/>
        </w:numPr>
        <w:ind w:left="426"/>
        <w:jc w:val="both"/>
        <w:rPr>
          <w:rFonts w:ascii="Times New Roman" w:hAnsi="Times New Roman" w:cs="Times New Roman"/>
          <w:sz w:val="24"/>
          <w:szCs w:val="24"/>
          <w:lang w:val="en"/>
        </w:rPr>
      </w:pPr>
      <w:r w:rsidRPr="00FF2F28">
        <w:rPr>
          <w:rFonts w:ascii="Times New Roman" w:hAnsi="Times New Roman" w:cs="Times New Roman"/>
          <w:sz w:val="24"/>
          <w:szCs w:val="24"/>
          <w:lang w:val="en"/>
        </w:rPr>
        <w:t xml:space="preserve">Disposition or Attitude of the Executors </w:t>
      </w:r>
    </w:p>
    <w:p w:rsidR="00891B96" w:rsidRPr="00FF2F28" w:rsidRDefault="00891B96" w:rsidP="00F22EED">
      <w:pPr>
        <w:pStyle w:val="ListParagraph"/>
        <w:ind w:left="426"/>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In the opinion of Van Metter and Van Horn "the attitude of acceptance or rejection from policy implementing agencies greatly affects the success or failure of public policy implementation. This is very likely because the policies implemented are not the result of the formulation of local residents who are well acquainted with the problems and problems they feel. But public policy is usually top down where it is very likely that decision makers do not know or are not even able to touch the needs, desires or problems that must be solved.</w:t>
      </w:r>
    </w:p>
    <w:p w:rsidR="00891B96" w:rsidRPr="00FF2F28" w:rsidRDefault="00891B96" w:rsidP="00F22EED">
      <w:pPr>
        <w:pStyle w:val="ListParagraph"/>
        <w:numPr>
          <w:ilvl w:val="0"/>
          <w:numId w:val="13"/>
        </w:numPr>
        <w:ind w:left="426"/>
        <w:jc w:val="both"/>
        <w:rPr>
          <w:rFonts w:ascii="Times New Roman" w:hAnsi="Times New Roman" w:cs="Times New Roman"/>
          <w:sz w:val="24"/>
          <w:szCs w:val="24"/>
          <w:lang w:val="en"/>
        </w:rPr>
      </w:pPr>
      <w:r w:rsidRPr="00FF2F28">
        <w:rPr>
          <w:rFonts w:ascii="Times New Roman" w:hAnsi="Times New Roman" w:cs="Times New Roman"/>
          <w:sz w:val="24"/>
          <w:szCs w:val="24"/>
          <w:lang w:val="en"/>
        </w:rPr>
        <w:t>Social, Economic and Political Environment</w:t>
      </w:r>
    </w:p>
    <w:p w:rsidR="00891B96" w:rsidRPr="00FF2F28" w:rsidRDefault="00891B96" w:rsidP="00F22EED">
      <w:pPr>
        <w:pStyle w:val="ListParagraph"/>
        <w:ind w:left="426"/>
        <w:jc w:val="both"/>
        <w:rPr>
          <w:rFonts w:ascii="Times New Roman" w:eastAsia="Times New Roman" w:hAnsi="Times New Roman" w:cs="Times New Roman"/>
          <w:sz w:val="24"/>
          <w:szCs w:val="24"/>
          <w:lang w:val="en" w:eastAsia="id-ID"/>
        </w:rPr>
      </w:pPr>
      <w:r w:rsidRPr="00FF2F28">
        <w:rPr>
          <w:rFonts w:ascii="Times New Roman" w:eastAsia="Times New Roman" w:hAnsi="Times New Roman" w:cs="Times New Roman"/>
          <w:sz w:val="24"/>
          <w:szCs w:val="24"/>
          <w:lang w:val="en" w:eastAsia="id-ID"/>
        </w:rPr>
        <w:t>The last thing that needs to be considered in order to assess the performance of policy implementation is the extent to which the external environment contributes to the success of public policies. A social, economic and political environment that is not conducive can be a source of problems from the failure of the performance of policy implementation. The indicators cover a variety of factors that support successful policy implementation, the extent to which groups provide policy implementation support</w:t>
      </w:r>
    </w:p>
    <w:p w:rsidR="00891B96" w:rsidRPr="00FF2F28" w:rsidRDefault="00891B96" w:rsidP="00891B96">
      <w:pPr>
        <w:ind w:left="709"/>
        <w:rPr>
          <w:rFonts w:ascii="Times New Roman" w:eastAsia="Times New Roman" w:hAnsi="Times New Roman" w:cs="Times New Roman"/>
          <w:sz w:val="24"/>
          <w:szCs w:val="24"/>
          <w:lang w:val="id-ID" w:eastAsia="id-ID"/>
        </w:rPr>
      </w:pPr>
    </w:p>
    <w:p w:rsidR="00891B96" w:rsidRPr="00FF2F28" w:rsidRDefault="00891B96" w:rsidP="00891B96">
      <w:pPr>
        <w:spacing w:line="240" w:lineRule="auto"/>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sz w:val="24"/>
          <w:szCs w:val="24"/>
          <w:lang w:val="en" w:eastAsia="id-ID"/>
        </w:rPr>
        <w:t>RESEARCH METHODS</w:t>
      </w:r>
    </w:p>
    <w:p w:rsidR="00891B96" w:rsidRPr="00FF2F28" w:rsidRDefault="00891B96" w:rsidP="00F22EED">
      <w:pPr>
        <w:spacing w:line="240" w:lineRule="auto"/>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Based on the problem, this form of research uses a qualitative methodology researched by phenomenological researchers</w:t>
      </w:r>
      <w:r w:rsidRPr="00FF2F28">
        <w:rPr>
          <w:rFonts w:ascii="Times New Roman" w:eastAsia="Times New Roman" w:hAnsi="Times New Roman" w:cs="Times New Roman"/>
          <w:sz w:val="24"/>
          <w:szCs w:val="24"/>
          <w:lang w:val="en" w:eastAsia="id-ID"/>
        </w:rPr>
        <w:t>, namely providing an overview of research problems and their solutions, in addition to being a research method that is directed holistically (thoroughly), in a reasonable context, and by utilizing the scientific method as a whole and producing descriptive data from written or spoken words of people and observable behavior to understand what phenomena the study experiences the subject, including behavior, perception, motivation, action, etc</w:t>
      </w:r>
      <w:r w:rsidRPr="00FF2F28">
        <w:rPr>
          <w:rFonts w:ascii="Times New Roman" w:eastAsia="Times New Roman" w:hAnsi="Times New Roman" w:cs="Times New Roman"/>
          <w:sz w:val="24"/>
          <w:szCs w:val="24"/>
          <w:lang w:val="en-ID" w:eastAsia="id-ID"/>
        </w:rPr>
        <w:t>. (Moelong, 2017)</w:t>
      </w:r>
    </w:p>
    <w:p w:rsidR="00891B96" w:rsidRPr="00FF2F28" w:rsidRDefault="00891B96" w:rsidP="00F22EED">
      <w:pPr>
        <w:spacing w:line="240" w:lineRule="auto"/>
        <w:ind w:firstLine="567"/>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lastRenderedPageBreak/>
        <w:t xml:space="preserve">This study was conducted at the Bukittinggi City Cooperative, UKM and Trade Office on Jl. Cindua Mato, Benteng Ps. Atas, </w:t>
      </w:r>
      <w:proofErr w:type="gramStart"/>
      <w:r w:rsidRPr="00FF2F28">
        <w:rPr>
          <w:rFonts w:ascii="Times New Roman" w:eastAsia="Times New Roman" w:hAnsi="Times New Roman" w:cs="Times New Roman"/>
          <w:sz w:val="24"/>
          <w:szCs w:val="24"/>
          <w:lang w:val="en" w:eastAsia="id-ID"/>
        </w:rPr>
        <w:t>Kec</w:t>
      </w:r>
      <w:proofErr w:type="gramEnd"/>
      <w:r w:rsidRPr="00FF2F28">
        <w:rPr>
          <w:rFonts w:ascii="Times New Roman" w:eastAsia="Times New Roman" w:hAnsi="Times New Roman" w:cs="Times New Roman"/>
          <w:sz w:val="24"/>
          <w:szCs w:val="24"/>
          <w:lang w:val="en" w:eastAsia="id-ID"/>
        </w:rPr>
        <w:t>. Guguk Panjang, Bukittinggi City, and Simpang Aur Market on Jl. Diponegoro, RW.3, Aur Kuning, Kec.Guguak Panjang, Bukittinggi City, West Sumatra. The author chose this location because the Bukittinggi City Office of Cooperatives, SMEs and Trade is an agency that is also in charge of regulating market management and its levy on markets in Bukittinggi City.</w:t>
      </w:r>
    </w:p>
    <w:p w:rsidR="00891B96" w:rsidRPr="00FF2F28" w:rsidRDefault="00891B96" w:rsidP="00F22EED">
      <w:pPr>
        <w:spacing w:line="240" w:lineRule="auto"/>
        <w:ind w:firstLine="567"/>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Data collection techniques from this study are interviews, documentation and observation. The data analysis techniques used are 1. Data Reduction, 2. Data Presentation and 3. Drawing Conclusions.</w:t>
      </w:r>
    </w:p>
    <w:p w:rsidR="00891B96" w:rsidRPr="00FF2F28" w:rsidRDefault="00891B96" w:rsidP="00891B96">
      <w:pPr>
        <w:spacing w:line="240" w:lineRule="auto"/>
        <w:ind w:firstLine="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id-ID" w:eastAsia="id-ID"/>
        </w:rPr>
        <w:t> </w:t>
      </w:r>
    </w:p>
    <w:p w:rsidR="00891B96" w:rsidRPr="00FF2F28" w:rsidRDefault="00891B96" w:rsidP="00891B96">
      <w:pPr>
        <w:spacing w:line="240" w:lineRule="auto"/>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sz w:val="24"/>
          <w:szCs w:val="24"/>
          <w:lang w:val="en" w:eastAsia="id-ID"/>
        </w:rPr>
        <w:t>RESULTS AND DISCUSSION</w:t>
      </w:r>
    </w:p>
    <w:p w:rsidR="009A1DAB" w:rsidRPr="009A1DAB" w:rsidRDefault="009A1DAB" w:rsidP="009A1DAB">
      <w:pPr>
        <w:pStyle w:val="ListParagraph"/>
        <w:numPr>
          <w:ilvl w:val="1"/>
          <w:numId w:val="9"/>
        </w:numPr>
        <w:ind w:left="709"/>
        <w:rPr>
          <w:rFonts w:ascii="Times New Roman" w:hAnsi="Times New Roman" w:cs="Times New Roman"/>
          <w:sz w:val="24"/>
          <w:szCs w:val="24"/>
          <w:lang w:val="en"/>
        </w:rPr>
      </w:pPr>
      <w:r w:rsidRPr="009A1DAB">
        <w:rPr>
          <w:rFonts w:ascii="Times New Roman" w:hAnsi="Times New Roman" w:cs="Times New Roman"/>
          <w:b/>
          <w:bCs/>
          <w:sz w:val="24"/>
          <w:szCs w:val="24"/>
          <w:lang w:val="en"/>
        </w:rPr>
        <w:t>Implementation Of Wholesale Market And Shop Levy Policies In The S</w:t>
      </w:r>
      <w:r w:rsidR="003F20AF">
        <w:rPr>
          <w:rFonts w:ascii="Times New Roman" w:hAnsi="Times New Roman" w:cs="Times New Roman"/>
          <w:b/>
          <w:bCs/>
          <w:sz w:val="24"/>
          <w:szCs w:val="24"/>
          <w:lang w:val="id-ID"/>
        </w:rPr>
        <w:t>i</w:t>
      </w:r>
      <w:r w:rsidRPr="009A1DAB">
        <w:rPr>
          <w:rFonts w:ascii="Times New Roman" w:hAnsi="Times New Roman" w:cs="Times New Roman"/>
          <w:b/>
          <w:bCs/>
          <w:sz w:val="24"/>
          <w:szCs w:val="24"/>
          <w:lang w:val="en"/>
        </w:rPr>
        <w:t>mpang Aur Market, Bukittinggi City</w:t>
      </w:r>
    </w:p>
    <w:p w:rsidR="00891B96" w:rsidRPr="00FF2F28" w:rsidRDefault="00F22EED" w:rsidP="00891B96">
      <w:pPr>
        <w:spacing w:after="80" w:line="240" w:lineRule="auto"/>
        <w:ind w:left="1080" w:hanging="360"/>
        <w:rPr>
          <w:rFonts w:ascii="Times New Roman" w:eastAsia="SimSun" w:hAnsi="Times New Roman" w:cs="Times New Roman"/>
          <w:sz w:val="24"/>
          <w:szCs w:val="24"/>
          <w:lang w:val="en" w:eastAsia="en-US"/>
        </w:rPr>
      </w:pPr>
      <w:r w:rsidRPr="00FF2F28">
        <w:rPr>
          <w:rFonts w:ascii="Times New Roman" w:eastAsia="SimSun" w:hAnsi="Times New Roman" w:cs="Times New Roman"/>
          <w:b/>
          <w:bCs/>
          <w:sz w:val="24"/>
          <w:szCs w:val="24"/>
          <w:lang w:val="en" w:eastAsia="en-US"/>
        </w:rPr>
        <w:t xml:space="preserve">1. </w:t>
      </w:r>
      <w:r w:rsidR="00891B96" w:rsidRPr="00FF2F28">
        <w:rPr>
          <w:rFonts w:ascii="Times New Roman" w:eastAsia="SimSun" w:hAnsi="Times New Roman" w:cs="Times New Roman"/>
          <w:b/>
          <w:bCs/>
          <w:sz w:val="24"/>
          <w:szCs w:val="24"/>
          <w:lang w:val="en" w:eastAsia="en-US"/>
        </w:rPr>
        <w:t>Policy Standards and Objectives</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 xml:space="preserve">Standards are benchmarks used to determine whether a policy is successfully implemented or not. Although the policy target group or groups is the goal. </w:t>
      </w:r>
      <w:r w:rsidRPr="00FF2F28">
        <w:rPr>
          <w:rFonts w:ascii="Times New Roman" w:eastAsia="SimSun" w:hAnsi="Times New Roman" w:cs="Times New Roman"/>
          <w:sz w:val="24"/>
          <w:szCs w:val="24"/>
          <w:lang w:val="id-ID" w:eastAsia="en-US"/>
        </w:rPr>
        <w:t xml:space="preserve">The purpose of Bukittinggi </w:t>
      </w:r>
      <w:r w:rsidRPr="00FF2F28">
        <w:rPr>
          <w:rFonts w:ascii="Times New Roman" w:eastAsia="SimSun" w:hAnsi="Times New Roman" w:cs="Times New Roman"/>
          <w:sz w:val="24"/>
          <w:szCs w:val="24"/>
          <w:lang w:val="en" w:eastAsia="en-US"/>
        </w:rPr>
        <w:t>City Regional Regulation Number 15 of 2013 as listed is because the wholesale market and shops in the city of Bukittinggi are valuable resources for the region and have regional economic potential, it is necessary to regulate regional regulations to levy levies to increase PAD. Levy a levy on wholesale market rentals and shops at the Bukittinggi City market because the regional treasury will contain the cost of certain commercial services, such as wholesale markets and retail costs. In collecting this market service levy, people who carry out trading activities in areas that require levies participate in collecting market service levies. Market facility services are provided by local governments</w:t>
      </w:r>
      <w:r w:rsidRPr="00FF2F28">
        <w:rPr>
          <w:rFonts w:ascii="Times New Roman" w:eastAsia="SimSun" w:hAnsi="Times New Roman" w:cs="Times New Roman"/>
          <w:sz w:val="24"/>
          <w:szCs w:val="24"/>
          <w:lang w:val="id-ID" w:eastAsia="en-US"/>
        </w:rPr>
        <w:t xml:space="preserve">. </w:t>
      </w:r>
      <w:r w:rsidRPr="00FF2F28">
        <w:rPr>
          <w:rFonts w:ascii="Times New Roman" w:eastAsia="SimSun" w:hAnsi="Times New Roman" w:cs="Times New Roman"/>
          <w:sz w:val="24"/>
          <w:szCs w:val="24"/>
          <w:lang w:val="en-US" w:eastAsia="en-US"/>
        </w:rPr>
        <w:t>Regional Regulation Number 15 of 2013 which regulates the Wholesale Market and/or Shop Levy is still valid today as an implementing guideline, because the regional regulation is complete regarding the purpose, scope of policy, administrative sanctions, to regulations for submitting objections by traders.</w:t>
      </w:r>
    </w:p>
    <w:p w:rsidR="00891B96" w:rsidRPr="00FF2F28" w:rsidRDefault="00891B96" w:rsidP="00F22EED">
      <w:pPr>
        <w:spacing w:after="80" w:line="240" w:lineRule="auto"/>
        <w:ind w:left="1080" w:hanging="360"/>
        <w:jc w:val="both"/>
        <w:rPr>
          <w:rFonts w:ascii="Times New Roman" w:eastAsia="SimSun" w:hAnsi="Times New Roman" w:cs="Times New Roman"/>
          <w:sz w:val="24"/>
          <w:szCs w:val="24"/>
          <w:lang w:val="en" w:eastAsia="en-US"/>
        </w:rPr>
      </w:pPr>
      <w:r w:rsidRPr="00FF2F28">
        <w:rPr>
          <w:rFonts w:ascii="Times New Roman" w:eastAsia="SimSun" w:hAnsi="Times New Roman" w:cs="Times New Roman"/>
          <w:b/>
          <w:bCs/>
          <w:sz w:val="24"/>
          <w:szCs w:val="24"/>
          <w:lang w:val="en" w:eastAsia="en-US"/>
        </w:rPr>
        <w:t>2. Resources</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Qualified human resources should be available for each step of implementation, and work should be carried out in accordance with the tasks assigned by the politically determined policy. The ability to use available resources, especially human resources, is the most powerful factor influencing the success or failure of a policy, making humans the most important resource. Time and money are important factors in the successful implementation of policies, in addition to human resources</w:t>
      </w:r>
    </w:p>
    <w:p w:rsidR="00891B96" w:rsidRPr="00FF2F28" w:rsidRDefault="00891B96" w:rsidP="00F22EED">
      <w:pPr>
        <w:spacing w:after="80" w:line="240" w:lineRule="auto"/>
        <w:ind w:left="10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Human resources that carry out the levy collection process are the Office of Cooperatives, SMEs and Trade in the field of market management. The merchant will pay the arrears of the unpaid levy to the treasurer of the auxiliary receipts located at the Payment Counter Office at each market of Bukittinggi City</w:t>
      </w:r>
      <w:r w:rsidRPr="00FF2F28">
        <w:rPr>
          <w:rFonts w:ascii="Times New Roman" w:eastAsia="SimSun" w:hAnsi="Times New Roman" w:cs="Times New Roman"/>
          <w:sz w:val="24"/>
          <w:szCs w:val="24"/>
          <w:lang w:val="id-ID" w:eastAsia="en-US"/>
        </w:rPr>
        <w:t>.</w:t>
      </w:r>
    </w:p>
    <w:p w:rsidR="00F22EED" w:rsidRPr="00FF2F28" w:rsidRDefault="00F22EED" w:rsidP="00891B96">
      <w:pPr>
        <w:spacing w:after="80" w:line="240" w:lineRule="auto"/>
        <w:ind w:left="1080"/>
        <w:jc w:val="center"/>
        <w:rPr>
          <w:rFonts w:ascii="Times New Roman" w:eastAsia="SimSun" w:hAnsi="Times New Roman" w:cs="Times New Roman"/>
          <w:b/>
          <w:bCs/>
          <w:sz w:val="24"/>
          <w:szCs w:val="24"/>
          <w:lang w:val="en" w:eastAsia="en-US"/>
        </w:rPr>
      </w:pPr>
    </w:p>
    <w:p w:rsidR="00F22EED" w:rsidRPr="00FF2F28" w:rsidRDefault="00F22EED" w:rsidP="00891B96">
      <w:pPr>
        <w:spacing w:after="80" w:line="240" w:lineRule="auto"/>
        <w:ind w:left="1080"/>
        <w:jc w:val="center"/>
        <w:rPr>
          <w:rFonts w:ascii="Times New Roman" w:eastAsia="SimSun" w:hAnsi="Times New Roman" w:cs="Times New Roman"/>
          <w:b/>
          <w:bCs/>
          <w:sz w:val="24"/>
          <w:szCs w:val="24"/>
          <w:lang w:val="en" w:eastAsia="en-US"/>
        </w:rPr>
      </w:pPr>
    </w:p>
    <w:p w:rsidR="00F22EED" w:rsidRPr="00FF2F28" w:rsidRDefault="00F22EED" w:rsidP="00891B96">
      <w:pPr>
        <w:spacing w:after="80" w:line="240" w:lineRule="auto"/>
        <w:ind w:left="1080"/>
        <w:jc w:val="center"/>
        <w:rPr>
          <w:rFonts w:ascii="Times New Roman" w:eastAsia="SimSun" w:hAnsi="Times New Roman" w:cs="Times New Roman"/>
          <w:b/>
          <w:bCs/>
          <w:sz w:val="24"/>
          <w:szCs w:val="24"/>
          <w:lang w:val="en" w:eastAsia="en-US"/>
        </w:rPr>
      </w:pPr>
    </w:p>
    <w:p w:rsidR="00F22EED" w:rsidRPr="00FF2F28" w:rsidRDefault="00F22EED" w:rsidP="00891B96">
      <w:pPr>
        <w:spacing w:after="80" w:line="240" w:lineRule="auto"/>
        <w:ind w:left="1080"/>
        <w:jc w:val="center"/>
        <w:rPr>
          <w:rFonts w:ascii="Times New Roman" w:eastAsia="SimSun" w:hAnsi="Times New Roman" w:cs="Times New Roman"/>
          <w:b/>
          <w:bCs/>
          <w:sz w:val="24"/>
          <w:szCs w:val="24"/>
          <w:lang w:val="en" w:eastAsia="en-US"/>
        </w:rPr>
      </w:pPr>
    </w:p>
    <w:p w:rsidR="00F22EED" w:rsidRPr="00FF2F28" w:rsidRDefault="00F22EED" w:rsidP="00891B96">
      <w:pPr>
        <w:spacing w:after="80" w:line="240" w:lineRule="auto"/>
        <w:ind w:left="1080"/>
        <w:jc w:val="center"/>
        <w:rPr>
          <w:rFonts w:ascii="Times New Roman" w:eastAsia="SimSun" w:hAnsi="Times New Roman" w:cs="Times New Roman"/>
          <w:b/>
          <w:bCs/>
          <w:sz w:val="24"/>
          <w:szCs w:val="24"/>
          <w:lang w:val="en" w:eastAsia="en-US"/>
        </w:rPr>
      </w:pPr>
    </w:p>
    <w:p w:rsidR="00891B96" w:rsidRPr="00FF2F28" w:rsidRDefault="00891B96" w:rsidP="00891B96">
      <w:pPr>
        <w:spacing w:after="80" w:line="240" w:lineRule="auto"/>
        <w:ind w:left="1080"/>
        <w:jc w:val="center"/>
        <w:rPr>
          <w:rFonts w:ascii="Times New Roman" w:eastAsia="SimSun" w:hAnsi="Times New Roman" w:cs="Times New Roman"/>
          <w:sz w:val="24"/>
          <w:szCs w:val="24"/>
          <w:lang w:val="en" w:eastAsia="en-US"/>
        </w:rPr>
      </w:pPr>
      <w:r w:rsidRPr="00FF2F28">
        <w:rPr>
          <w:rFonts w:ascii="Times New Roman" w:eastAsia="SimSun" w:hAnsi="Times New Roman" w:cs="Times New Roman"/>
          <w:b/>
          <w:bCs/>
          <w:sz w:val="24"/>
          <w:szCs w:val="24"/>
          <w:lang w:val="en" w:eastAsia="en-US"/>
        </w:rPr>
        <w:lastRenderedPageBreak/>
        <w:t xml:space="preserve">Table 1.3 </w:t>
      </w:r>
      <w:r w:rsidRPr="00FF2F28">
        <w:rPr>
          <w:rFonts w:ascii="Times New Roman" w:eastAsia="SimSun" w:hAnsi="Times New Roman" w:cs="Times New Roman"/>
          <w:b/>
          <w:bCs/>
          <w:sz w:val="24"/>
          <w:szCs w:val="24"/>
          <w:lang w:val="en-US" w:eastAsia="en-US"/>
        </w:rPr>
        <w:t>Employee Complaints at Simpang Aur Market Payment Counter Office, Bukittinggi City</w:t>
      </w:r>
    </w:p>
    <w:tbl>
      <w:tblPr>
        <w:tblW w:w="7515" w:type="dxa"/>
        <w:tblInd w:w="10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2957"/>
        <w:gridCol w:w="1283"/>
        <w:gridCol w:w="1408"/>
        <w:gridCol w:w="1357"/>
      </w:tblGrid>
      <w:tr w:rsidR="00891B96" w:rsidRPr="00FF2F28" w:rsidTr="00891B96">
        <w:tc>
          <w:tcPr>
            <w:tcW w:w="4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ind w:right="-13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 xml:space="preserve">No </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Main Duties and Functions</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Number of Employees</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Final Education</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What You Need</w:t>
            </w:r>
          </w:p>
        </w:tc>
      </w:tr>
      <w:tr w:rsidR="00891B96" w:rsidRPr="00FF2F28" w:rsidTr="00891B96">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Market Helper Treasurer</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 person</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S1</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 people</w:t>
            </w:r>
          </w:p>
        </w:tc>
      </w:tr>
      <w:tr w:rsidR="00891B96" w:rsidRPr="00FF2F28" w:rsidTr="00891B96">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Collection Manager &amp; Oversight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 people</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SMA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4 people</w:t>
            </w:r>
          </w:p>
        </w:tc>
      </w:tr>
      <w:tr w:rsidR="00891B96" w:rsidRPr="00FF2F28" w:rsidTr="00891B96">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3</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Levy Realization Manager</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 person</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SMK</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3 people</w:t>
            </w:r>
          </w:p>
        </w:tc>
      </w:tr>
      <w:tr w:rsidR="00891B96" w:rsidRPr="00FF2F28" w:rsidTr="00891B96">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4</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Levy Collector</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 people</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Elementary School, Vocational School</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3 people</w:t>
            </w:r>
          </w:p>
        </w:tc>
      </w:tr>
      <w:tr w:rsidR="00891B96" w:rsidRPr="00FF2F28" w:rsidTr="00891B96">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5</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Administering Admissions</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4 people</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SMA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keepNext/>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w:t>
            </w:r>
          </w:p>
        </w:tc>
      </w:tr>
    </w:tbl>
    <w:p w:rsidR="00891B96" w:rsidRPr="00FF2F28" w:rsidRDefault="00891B96" w:rsidP="00891B96">
      <w:pPr>
        <w:spacing w:line="240" w:lineRule="auto"/>
        <w:ind w:left="851" w:right="560"/>
        <w:jc w:val="center"/>
        <w:rPr>
          <w:rFonts w:ascii="Times New Roman" w:eastAsia="Times New Roman" w:hAnsi="Times New Roman" w:cs="Times New Roman"/>
          <w:sz w:val="24"/>
          <w:szCs w:val="24"/>
          <w:lang w:val="id-ID" w:eastAsia="id-ID"/>
        </w:rPr>
      </w:pPr>
      <w:proofErr w:type="gramStart"/>
      <w:r w:rsidRPr="00FF2F28">
        <w:rPr>
          <w:rFonts w:ascii="Times New Roman" w:eastAsia="Times New Roman" w:hAnsi="Times New Roman" w:cs="Times New Roman"/>
          <w:i/>
          <w:iCs/>
          <w:sz w:val="24"/>
          <w:szCs w:val="24"/>
          <w:lang w:val="en" w:eastAsia="id-ID"/>
        </w:rPr>
        <w:t>Source :</w:t>
      </w:r>
      <w:proofErr w:type="gramEnd"/>
      <w:r w:rsidRPr="00FF2F28">
        <w:rPr>
          <w:rFonts w:ascii="Times New Roman" w:eastAsia="Times New Roman" w:hAnsi="Times New Roman" w:cs="Times New Roman"/>
          <w:i/>
          <w:iCs/>
          <w:sz w:val="24"/>
          <w:szCs w:val="24"/>
          <w:lang w:val="en" w:eastAsia="id-ID"/>
        </w:rPr>
        <w:t xml:space="preserve"> Office of the Office of Cooperatives, SMEs and Trade of Bukittinggi City, 2022</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US" w:eastAsia="en-US"/>
        </w:rPr>
        <w:t>With this limited amount of resources, the human resources at the Simpang Aur Market Payment Counter Office in Bukittinggi City are still somewhat lacking, not in accordance with the duties carried out by the employees of the payment counter office located at Simpang Aur Bukittingg i Market</w:t>
      </w:r>
      <w:r w:rsidRPr="00FF2F28">
        <w:rPr>
          <w:rFonts w:ascii="Times New Roman" w:eastAsia="SimSun" w:hAnsi="Times New Roman" w:cs="Times New Roman"/>
          <w:sz w:val="24"/>
          <w:szCs w:val="24"/>
          <w:lang w:val="en" w:eastAsia="en-US"/>
        </w:rPr>
        <w:t xml:space="preserve">. </w:t>
      </w:r>
      <w:r w:rsidRPr="00FF2F28">
        <w:rPr>
          <w:rFonts w:ascii="Times New Roman" w:eastAsia="SimSun" w:hAnsi="Times New Roman" w:cs="Times New Roman"/>
          <w:sz w:val="24"/>
          <w:szCs w:val="24"/>
          <w:lang w:val="id-ID" w:eastAsia="en-US"/>
        </w:rPr>
        <w:t xml:space="preserve">The lack of quality of employees at the </w:t>
      </w:r>
      <w:r w:rsidRPr="00FF2F28">
        <w:rPr>
          <w:rFonts w:ascii="Times New Roman" w:eastAsia="SimSun" w:hAnsi="Times New Roman" w:cs="Times New Roman"/>
          <w:sz w:val="24"/>
          <w:szCs w:val="24"/>
          <w:lang w:val="en" w:eastAsia="en-US"/>
        </w:rPr>
        <w:t>levy reception counter at Simpang Aur Market, Bukittinggi City, is because there are still senior employees who do not know the use of applications on computers and still use manual methods. And also employees are not given training in accordance with changing times and technological developments by the government</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Resources, in addition to being used for market improvement, are also used for incentives or salaries that will be given to employees. From the salary and incentives obtained, it is hoped that employees can carry out their duties optimally and responsibly. On the other hand, employees at the payment counter feel that the incentives they get are not in accordance with the tasks they do</w:t>
      </w:r>
    </w:p>
    <w:p w:rsidR="00891B96" w:rsidRPr="00FF2F28" w:rsidRDefault="00891B96" w:rsidP="00891B96">
      <w:pPr>
        <w:spacing w:after="80" w:line="240" w:lineRule="auto"/>
        <w:ind w:left="1080" w:hanging="360"/>
        <w:rPr>
          <w:rFonts w:ascii="Times New Roman" w:eastAsia="SimSun" w:hAnsi="Times New Roman" w:cs="Times New Roman"/>
          <w:sz w:val="24"/>
          <w:szCs w:val="24"/>
          <w:lang w:val="en" w:eastAsia="en-US"/>
        </w:rPr>
      </w:pPr>
      <w:r w:rsidRPr="00FF2F28">
        <w:rPr>
          <w:rFonts w:ascii="Times New Roman" w:eastAsia="SimSun" w:hAnsi="Times New Roman" w:cs="Times New Roman"/>
          <w:b/>
          <w:bCs/>
          <w:sz w:val="24"/>
          <w:szCs w:val="24"/>
          <w:lang w:val="en" w:eastAsia="en-US"/>
        </w:rPr>
        <w:t>3. Characteristics of the Executing Agent</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The implementing body pays great attention to both formal and informal organizations that will be involved in the implementation of policies. This is important because properties identical to the executing agent will greatly affect how well a policy is implemented. Characteristics, standards, and patterns of interaction that often occur within the organization are referred to as bureaucratic structures. Relationship between implementing agencies and policy delivery systems should be considered</w:t>
      </w:r>
      <w:r w:rsidRPr="00FF2F28">
        <w:rPr>
          <w:rFonts w:ascii="Times New Roman" w:eastAsia="SimSun" w:hAnsi="Times New Roman" w:cs="Times New Roman"/>
          <w:sz w:val="24"/>
          <w:szCs w:val="24"/>
          <w:lang w:val="id-ID" w:eastAsia="en-US"/>
        </w:rPr>
        <w:t>.</w:t>
      </w:r>
    </w:p>
    <w:p w:rsidR="00F22EED"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 xml:space="preserve">The coordination of the Cooperatives, SMEs and Trade Office of Bukittinggi City with various related parties has been going well. The coordination is carried out with agencies such as the Market Payment Counter Office, Bank Nagari, the Integrated Team (Satpol PP, Police, TNI and Prosecutor's Office). </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Times New Roman" w:hAnsi="Times New Roman" w:cs="Times New Roman"/>
          <w:b/>
          <w:bCs/>
          <w:sz w:val="24"/>
          <w:szCs w:val="24"/>
          <w:lang w:val="en-US" w:eastAsia="id-ID"/>
        </w:rPr>
        <w:t> </w:t>
      </w:r>
    </w:p>
    <w:p w:rsidR="00891B96" w:rsidRPr="00FF2F28" w:rsidRDefault="00891B96" w:rsidP="00891B96">
      <w:pPr>
        <w:spacing w:after="200" w:line="240" w:lineRule="auto"/>
        <w:ind w:left="993"/>
        <w:jc w:val="center"/>
        <w:rPr>
          <w:rFonts w:ascii="Times New Roman" w:eastAsia="Times New Roman" w:hAnsi="Times New Roman" w:cs="Times New Roman"/>
          <w:i/>
          <w:iCs/>
          <w:color w:val="44546A"/>
          <w:sz w:val="24"/>
          <w:szCs w:val="24"/>
          <w:lang w:val="en" w:eastAsia="id-ID"/>
        </w:rPr>
      </w:pPr>
      <w:r w:rsidRPr="00FF2F28">
        <w:rPr>
          <w:rFonts w:ascii="Times New Roman" w:eastAsia="Times New Roman" w:hAnsi="Times New Roman" w:cs="Times New Roman"/>
          <w:b/>
          <w:bCs/>
          <w:sz w:val="24"/>
          <w:szCs w:val="24"/>
          <w:lang w:val="en" w:eastAsia="id-ID"/>
        </w:rPr>
        <w:lastRenderedPageBreak/>
        <w:t xml:space="preserve">Table 1.3 </w:t>
      </w:r>
      <w:r w:rsidRPr="00FF2F28">
        <w:rPr>
          <w:rFonts w:ascii="Times New Roman" w:eastAsia="Times New Roman" w:hAnsi="Times New Roman" w:cs="Times New Roman"/>
          <w:b/>
          <w:bCs/>
          <w:sz w:val="24"/>
          <w:szCs w:val="24"/>
          <w:lang w:val="en-US" w:eastAsia="id-ID"/>
        </w:rPr>
        <w:t>Stakeholders in the Implementation of Wholesale and Shopping Markets in Simpang Aur Market, Bukittinggi City</w:t>
      </w:r>
    </w:p>
    <w:tbl>
      <w:tblPr>
        <w:tblpPr w:leftFromText="180" w:rightFromText="180" w:vertAnchor="text" w:tblpXSpec="right" w:tblpYSpec="center"/>
        <w:tblW w:w="461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2425"/>
        <w:gridCol w:w="5406"/>
      </w:tblGrid>
      <w:tr w:rsidR="00891B96" w:rsidRPr="00FF2F28" w:rsidTr="00891B96">
        <w:tc>
          <w:tcPr>
            <w:tcW w:w="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 xml:space="preserve">No </w:t>
            </w:r>
          </w:p>
        </w:tc>
        <w:tc>
          <w:tcPr>
            <w:tcW w:w="1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ind w:left="-158"/>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 xml:space="preserve">Institution </w:t>
            </w:r>
          </w:p>
        </w:tc>
        <w:tc>
          <w:tcPr>
            <w:tcW w:w="32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jc w:val="cente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Assignment</w:t>
            </w:r>
          </w:p>
        </w:tc>
      </w:tr>
      <w:tr w:rsidR="00891B96" w:rsidRPr="00FF2F28" w:rsidTr="00891B96">
        <w:tc>
          <w:tcPr>
            <w:tcW w:w="3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1</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Office of Cooperatives, SMEs and Trade in the Field of Market Management</w:t>
            </w:r>
          </w:p>
        </w:tc>
        <w:tc>
          <w:tcPr>
            <w:tcW w:w="3241"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Receiving, managing and supervising wholesale market and shop levies</w:t>
            </w:r>
          </w:p>
        </w:tc>
      </w:tr>
      <w:tr w:rsidR="00891B96" w:rsidRPr="00FF2F28" w:rsidTr="00891B96">
        <w:tc>
          <w:tcPr>
            <w:tcW w:w="3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2</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Simpang Aur Market Payment Counter</w:t>
            </w:r>
          </w:p>
        </w:tc>
        <w:tc>
          <w:tcPr>
            <w:tcW w:w="3241"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Receiving, recording and depositing arrears of retribution for wholesale markets and shops in Simpang Aur Market in Bukittinggi City until 2019, providing SP to delinquent traders, helping to book and make reports on levy receipts</w:t>
            </w:r>
          </w:p>
        </w:tc>
      </w:tr>
      <w:tr w:rsidR="00891B96" w:rsidRPr="00FF2F28" w:rsidTr="00891B96">
        <w:tc>
          <w:tcPr>
            <w:tcW w:w="3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3</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Bank Nagari</w:t>
            </w:r>
          </w:p>
        </w:tc>
        <w:tc>
          <w:tcPr>
            <w:tcW w:w="3241"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Place of payment of the wholesale market levy and routine shops by market traders in Bukittinggi City starting from 2020</w:t>
            </w:r>
          </w:p>
        </w:tc>
      </w:tr>
      <w:tr w:rsidR="00891B96" w:rsidRPr="00FF2F28" w:rsidTr="00891B96">
        <w:tc>
          <w:tcPr>
            <w:tcW w:w="3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4</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Integrated Team (Satpol PP, Police, TNI, and Prosecutor's Office)</w:t>
            </w:r>
          </w:p>
        </w:tc>
        <w:tc>
          <w:tcPr>
            <w:tcW w:w="3241" w:type="pct"/>
            <w:tcBorders>
              <w:top w:val="nil"/>
              <w:left w:val="nil"/>
              <w:bottom w:val="single" w:sz="8" w:space="0" w:color="auto"/>
              <w:right w:val="single" w:sz="8" w:space="0" w:color="auto"/>
            </w:tcBorders>
            <w:tcMar>
              <w:top w:w="0" w:type="dxa"/>
              <w:left w:w="108" w:type="dxa"/>
              <w:bottom w:w="0" w:type="dxa"/>
              <w:right w:w="108" w:type="dxa"/>
            </w:tcMar>
            <w:hideMark/>
          </w:tcPr>
          <w:p w:rsidR="00891B96" w:rsidRPr="00FF2F28" w:rsidRDefault="00891B96" w:rsidP="00891B96">
            <w:pPr>
              <w:keepNext/>
              <w:spacing w:after="160"/>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t>The team formed by the mayor to cooperate with the department in sealing stores that are in arrears and has been regulated in Perda and Perwako.</w:t>
            </w:r>
          </w:p>
        </w:tc>
      </w:tr>
    </w:tbl>
    <w:p w:rsidR="00891B96" w:rsidRPr="00FF2F28" w:rsidRDefault="00891B96" w:rsidP="00891B96">
      <w:pP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sz w:val="24"/>
          <w:szCs w:val="24"/>
          <w:lang w:val="id-ID" w:eastAsia="id-ID"/>
        </w:rPr>
        <w:t> </w:t>
      </w:r>
    </w:p>
    <w:p w:rsidR="00891B96" w:rsidRPr="00FF2F28" w:rsidRDefault="00891B96" w:rsidP="00891B96">
      <w:pPr>
        <w:spacing w:after="80" w:line="240" w:lineRule="auto"/>
        <w:ind w:left="1080" w:hanging="87"/>
        <w:jc w:val="center"/>
        <w:rPr>
          <w:rFonts w:ascii="Times New Roman" w:eastAsia="SimSun" w:hAnsi="Times New Roman" w:cs="Times New Roman"/>
          <w:sz w:val="24"/>
          <w:szCs w:val="24"/>
          <w:lang w:val="id-ID" w:eastAsia="en-US"/>
        </w:rPr>
      </w:pPr>
      <w:proofErr w:type="gramStart"/>
      <w:r w:rsidRPr="00FF2F28">
        <w:rPr>
          <w:rFonts w:ascii="Times New Roman" w:eastAsia="SimSun" w:hAnsi="Times New Roman" w:cs="Times New Roman"/>
          <w:i/>
          <w:iCs/>
          <w:sz w:val="24"/>
          <w:szCs w:val="24"/>
          <w:lang w:val="en" w:eastAsia="en-US"/>
        </w:rPr>
        <w:t>Source :</w:t>
      </w:r>
      <w:proofErr w:type="gramEnd"/>
      <w:r w:rsidRPr="00FF2F28">
        <w:rPr>
          <w:rFonts w:ascii="Times New Roman" w:eastAsia="SimSun" w:hAnsi="Times New Roman" w:cs="Times New Roman"/>
          <w:i/>
          <w:iCs/>
          <w:sz w:val="24"/>
          <w:szCs w:val="24"/>
          <w:lang w:val="en" w:eastAsia="en-US"/>
        </w:rPr>
        <w:t xml:space="preserve"> Office of the Office of Cooperatives, SMEs and Trade of Bukittinggi City, 2022</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en" w:eastAsia="en-US"/>
        </w:rPr>
      </w:pPr>
      <w:r w:rsidRPr="00FF2F28">
        <w:rPr>
          <w:rFonts w:ascii="Times New Roman" w:eastAsia="SimSun" w:hAnsi="Times New Roman" w:cs="Times New Roman"/>
          <w:sz w:val="24"/>
          <w:szCs w:val="24"/>
          <w:lang w:val="en-US" w:eastAsia="en-US"/>
        </w:rPr>
        <w:t xml:space="preserve">The Office of Cooperatives, SMEs and Trade of Bukittinggi City as the executor who is given the task and responsibility in managing the process </w:t>
      </w:r>
      <w:r w:rsidRPr="00FF2F28">
        <w:rPr>
          <w:rFonts w:ascii="Times New Roman" w:eastAsia="SimSun" w:hAnsi="Times New Roman" w:cs="Times New Roman"/>
          <w:sz w:val="24"/>
          <w:szCs w:val="24"/>
          <w:lang w:val="en" w:eastAsia="en-US"/>
        </w:rPr>
        <w:t xml:space="preserve">of payment services for the wholesale market and shop levy to deposit market levy </w:t>
      </w:r>
      <w:r w:rsidRPr="00FF2F28">
        <w:rPr>
          <w:rFonts w:ascii="Times New Roman" w:eastAsia="SimSun" w:hAnsi="Times New Roman" w:cs="Times New Roman"/>
          <w:sz w:val="24"/>
          <w:szCs w:val="24"/>
          <w:lang w:val="en-US" w:eastAsia="en-US"/>
        </w:rPr>
        <w:t>has patterns of internal interaction in carrying out the implementation of the wholesale and shop market levy at Simpang Aur Market, Bukittinggi City in accordance with Regional Regulation No. 15 of 2013.</w:t>
      </w:r>
    </w:p>
    <w:p w:rsidR="00891B96" w:rsidRPr="00FF2F28" w:rsidRDefault="00891B96" w:rsidP="00891B96">
      <w:pPr>
        <w:spacing w:after="80" w:line="240" w:lineRule="auto"/>
        <w:ind w:left="1080" w:hanging="360"/>
        <w:rPr>
          <w:rFonts w:ascii="Times New Roman" w:eastAsia="SimSun" w:hAnsi="Times New Roman" w:cs="Times New Roman"/>
          <w:sz w:val="24"/>
          <w:szCs w:val="24"/>
          <w:lang w:val="en" w:eastAsia="en-US"/>
        </w:rPr>
      </w:pPr>
      <w:r w:rsidRPr="00FF2F28">
        <w:rPr>
          <w:rFonts w:ascii="Times New Roman" w:eastAsia="SimSun" w:hAnsi="Times New Roman" w:cs="Times New Roman"/>
          <w:b/>
          <w:bCs/>
          <w:sz w:val="24"/>
          <w:szCs w:val="24"/>
          <w:lang w:val="en" w:eastAsia="en-US"/>
        </w:rPr>
        <w:t xml:space="preserve">4. Communication </w:t>
      </w:r>
      <w:proofErr w:type="gramStart"/>
      <w:r w:rsidRPr="00FF2F28">
        <w:rPr>
          <w:rFonts w:ascii="Times New Roman" w:eastAsia="SimSun" w:hAnsi="Times New Roman" w:cs="Times New Roman"/>
          <w:b/>
          <w:bCs/>
          <w:sz w:val="24"/>
          <w:szCs w:val="24"/>
          <w:lang w:val="en" w:eastAsia="en-US"/>
        </w:rPr>
        <w:t>Between</w:t>
      </w:r>
      <w:proofErr w:type="gramEnd"/>
      <w:r w:rsidRPr="00FF2F28">
        <w:rPr>
          <w:rFonts w:ascii="Times New Roman" w:eastAsia="SimSun" w:hAnsi="Times New Roman" w:cs="Times New Roman"/>
          <w:b/>
          <w:bCs/>
          <w:sz w:val="24"/>
          <w:szCs w:val="24"/>
          <w:lang w:val="en" w:eastAsia="en-US"/>
        </w:rPr>
        <w:t xml:space="preserve"> Related Organizations</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In the implementation of a policy, it needs support and coordination with other agencies. For this reason, coordination and cooperation between agencies are needed for the success of a program. Likewise, in the implementation of Perwako number 39 of 2020 and Perwako number 25 of 2021, which requires good communication between the executors of the duties and implementation activities, in a main objective of the regional regulation. Because these perwako-perwako are a slight change from the local regulations that are still in force</w:t>
      </w:r>
      <w:r w:rsidRPr="00FF2F28">
        <w:rPr>
          <w:rFonts w:ascii="Times New Roman" w:eastAsia="SimSun" w:hAnsi="Times New Roman" w:cs="Times New Roman"/>
          <w:sz w:val="24"/>
          <w:szCs w:val="24"/>
          <w:lang w:val="id-ID" w:eastAsia="en-US"/>
        </w:rPr>
        <w:t xml:space="preserve">. </w:t>
      </w:r>
      <w:r w:rsidRPr="00FF2F28">
        <w:rPr>
          <w:rFonts w:ascii="Times New Roman" w:eastAsia="SimSun" w:hAnsi="Times New Roman" w:cs="Times New Roman"/>
          <w:sz w:val="24"/>
          <w:szCs w:val="24"/>
          <w:lang w:val="en-US" w:eastAsia="en-US"/>
        </w:rPr>
        <w:t>For this reason, the Office of Cooperatives, SMEs and Trade in Bukittinggi City carries out various techniques and efforts both through socialization and information delivery</w:t>
      </w:r>
      <w:r w:rsidRPr="00FF2F28">
        <w:rPr>
          <w:rFonts w:ascii="Times New Roman" w:eastAsia="SimSun" w:hAnsi="Times New Roman" w:cs="Times New Roman"/>
          <w:sz w:val="24"/>
          <w:szCs w:val="24"/>
          <w:lang w:val="id-ID" w:eastAsia="en-US"/>
        </w:rPr>
        <w:t>.</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 xml:space="preserve">The Office of Cooperatives, SMEs and Trade of Bukittinggi City has socialized and informed traders that there are several changes related to the payment of wholesale market and shop levies in the form of changes in tariffs and payment procedures. The socialization was carried out by announcing using loudspeakers in </w:t>
      </w:r>
      <w:r w:rsidRPr="00FF2F28">
        <w:rPr>
          <w:rFonts w:ascii="Times New Roman" w:eastAsia="SimSun" w:hAnsi="Times New Roman" w:cs="Times New Roman"/>
          <w:sz w:val="24"/>
          <w:szCs w:val="24"/>
          <w:lang w:val="en" w:eastAsia="en-US"/>
        </w:rPr>
        <w:lastRenderedPageBreak/>
        <w:t>each market, giving circulars to traders, placing banners, and conveying directly to merchants who came to the Payment Counter Office</w:t>
      </w:r>
      <w:r w:rsidRPr="00FF2F28">
        <w:rPr>
          <w:rFonts w:ascii="Times New Roman" w:eastAsia="SimSun" w:hAnsi="Times New Roman" w:cs="Times New Roman"/>
          <w:sz w:val="24"/>
          <w:szCs w:val="24"/>
          <w:lang w:val="id-ID" w:eastAsia="en-US"/>
        </w:rPr>
        <w:t>.</w:t>
      </w:r>
    </w:p>
    <w:p w:rsidR="00891B96" w:rsidRPr="00FF2F28" w:rsidRDefault="003708E6" w:rsidP="00891B96">
      <w:pPr>
        <w:spacing w:after="80" w:line="240" w:lineRule="auto"/>
        <w:ind w:left="1080" w:firstLine="480"/>
        <w:rPr>
          <w:rFonts w:ascii="Times New Roman" w:eastAsia="SimSun" w:hAnsi="Times New Roman" w:cs="Times New Roman"/>
          <w:sz w:val="24"/>
          <w:szCs w:val="24"/>
          <w:lang w:val="id-ID" w:eastAsia="en-US"/>
        </w:rPr>
      </w:pPr>
      <w:r w:rsidRPr="00FF2F28">
        <w:rPr>
          <w:rFonts w:ascii="Times New Roman" w:eastAsia="SimSun" w:hAnsi="Times New Roman" w:cs="Times New Roman"/>
          <w:noProof/>
          <w:sz w:val="24"/>
          <w:szCs w:val="24"/>
          <w:lang w:val="id-ID" w:eastAsia="id-ID"/>
        </w:rPr>
        <w:drawing>
          <wp:inline distT="0" distB="0" distL="0" distR="0" wp14:anchorId="71C0693D">
            <wp:extent cx="4852670" cy="1743710"/>
            <wp:effectExtent l="0" t="0" r="508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2670" cy="1743710"/>
                    </a:xfrm>
                    <a:prstGeom prst="rect">
                      <a:avLst/>
                    </a:prstGeom>
                    <a:noFill/>
                  </pic:spPr>
                </pic:pic>
              </a:graphicData>
            </a:graphic>
          </wp:inline>
        </w:drawing>
      </w:r>
    </w:p>
    <w:p w:rsidR="00891B96" w:rsidRPr="00FF2F28" w:rsidRDefault="00891B96" w:rsidP="00891B96">
      <w:pPr>
        <w:spacing w:after="80" w:line="240" w:lineRule="auto"/>
        <w:ind w:left="1080" w:firstLine="480"/>
        <w:jc w:val="center"/>
        <w:rPr>
          <w:rFonts w:ascii="Times New Roman" w:eastAsia="SimSun" w:hAnsi="Times New Roman" w:cs="Times New Roman"/>
          <w:sz w:val="24"/>
          <w:szCs w:val="24"/>
          <w:lang w:val="id-ID" w:eastAsia="en-US"/>
        </w:rPr>
      </w:pPr>
      <w:r w:rsidRPr="00FF2F28">
        <w:rPr>
          <w:rFonts w:ascii="Times New Roman" w:eastAsia="SimSun" w:hAnsi="Times New Roman" w:cs="Times New Roman"/>
          <w:i/>
          <w:iCs/>
          <w:sz w:val="24"/>
          <w:szCs w:val="24"/>
          <w:lang w:val="en" w:eastAsia="en-US"/>
        </w:rPr>
        <w:t>Source: Researcher Observations in 2022.</w:t>
      </w:r>
    </w:p>
    <w:p w:rsidR="00891B96" w:rsidRPr="00FF2F28" w:rsidRDefault="00891B96" w:rsidP="003708E6">
      <w:pPr>
        <w:spacing w:after="80" w:line="240" w:lineRule="auto"/>
        <w:ind w:left="1080" w:firstLine="480"/>
        <w:jc w:val="center"/>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Socialization of the Use of E-Retribution in Simpang Aur Market, Bukittinggi City Using Banners</w:t>
      </w:r>
      <w:r w:rsidRPr="00FF2F28">
        <w:rPr>
          <w:rFonts w:ascii="Times New Roman" w:eastAsia="SimSun" w:hAnsi="Times New Roman" w:cs="Times New Roman"/>
          <w:sz w:val="24"/>
          <w:szCs w:val="24"/>
          <w:lang w:val="id-ID" w:eastAsia="en-US"/>
        </w:rPr>
        <w:t> </w:t>
      </w:r>
    </w:p>
    <w:p w:rsidR="00891B96" w:rsidRPr="00FF2F28" w:rsidRDefault="00891B96" w:rsidP="00F22EED">
      <w:pPr>
        <w:spacing w:after="80" w:line="240" w:lineRule="auto"/>
        <w:ind w:left="1080" w:firstLine="480"/>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In implementing the bylaws on the levy of wholesale markets and shops, the agencies involved are in accordance with the SOP and regulated in the Perwako. The levy for wholesale markets and shops in Simpang Aur Market, Bukittinggi City, communication that occurs is between related parties, namely the Office of Cooperatives, SMEs and Trade and Nagari Bank as parties who take part in the E-Retribution-based payment procedures. Meanwhile, the sealing will include Satpol PP, Police, TNI and Prosecutor's Office to assist the Diskopukmdag in carrying out their duties</w:t>
      </w:r>
      <w:r w:rsidRPr="00FF2F28">
        <w:rPr>
          <w:rFonts w:ascii="Times New Roman" w:eastAsia="SimSun" w:hAnsi="Times New Roman" w:cs="Times New Roman"/>
          <w:sz w:val="24"/>
          <w:szCs w:val="24"/>
          <w:lang w:val="id-ID" w:eastAsia="en-US"/>
        </w:rPr>
        <w:t>.</w:t>
      </w:r>
    </w:p>
    <w:p w:rsidR="00891B96" w:rsidRPr="00FF2F28" w:rsidRDefault="00891B96" w:rsidP="00F22EED">
      <w:pPr>
        <w:spacing w:after="80" w:line="240" w:lineRule="auto"/>
        <w:ind w:left="1080" w:hanging="360"/>
        <w:jc w:val="both"/>
        <w:rPr>
          <w:rFonts w:ascii="Times New Roman" w:eastAsia="SimSun" w:hAnsi="Times New Roman" w:cs="Times New Roman"/>
          <w:sz w:val="24"/>
          <w:szCs w:val="24"/>
          <w:lang w:val="en" w:eastAsia="en-US"/>
        </w:rPr>
      </w:pPr>
      <w:r w:rsidRPr="00FF2F28">
        <w:rPr>
          <w:rFonts w:ascii="Times New Roman" w:eastAsia="SimSun" w:hAnsi="Times New Roman" w:cs="Times New Roman"/>
          <w:b/>
          <w:bCs/>
          <w:sz w:val="24"/>
          <w:szCs w:val="24"/>
          <w:lang w:val="en" w:eastAsia="en-US"/>
        </w:rPr>
        <w:t>5. Disposition or Attitude of the Executors</w:t>
      </w:r>
    </w:p>
    <w:p w:rsidR="00891B96" w:rsidRPr="00FF2F28" w:rsidRDefault="00891B96" w:rsidP="00F22EED">
      <w:pPr>
        <w:spacing w:after="80" w:line="240" w:lineRule="auto"/>
        <w:ind w:left="1080" w:firstLine="621"/>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In the process of program implementation, we must be able to see how much power is from policymakers and implementers of policy programs so that the clearer the goals to be achieved. It's just that if the greater the importance that affects it, it will be a little difficult to implement the program</w:t>
      </w:r>
      <w:r w:rsidRPr="00FF2F28">
        <w:rPr>
          <w:rFonts w:ascii="Times New Roman" w:eastAsia="SimSun" w:hAnsi="Times New Roman" w:cs="Times New Roman"/>
          <w:sz w:val="24"/>
          <w:szCs w:val="24"/>
          <w:lang w:val="id-ID" w:eastAsia="en-US"/>
        </w:rPr>
        <w:t xml:space="preserve">. </w:t>
      </w:r>
      <w:r w:rsidRPr="00FF2F28">
        <w:rPr>
          <w:rFonts w:ascii="Times New Roman" w:eastAsia="SimSun" w:hAnsi="Times New Roman" w:cs="Times New Roman"/>
          <w:sz w:val="24"/>
          <w:szCs w:val="24"/>
          <w:lang w:val="en" w:eastAsia="en-US"/>
        </w:rPr>
        <w:t>The importance of this wholesale and shopping market levy policy is to regulate the organizational structure of the Bukittinggi City SME and Trade Cooperative Service to fit the path. For traders, these regulations can regulate the activities of traders who sell at Simpang Aur Market, Bukittinggi City. There are no illegal levies for irresponsible people.</w:t>
      </w:r>
    </w:p>
    <w:p w:rsidR="00891B96" w:rsidRPr="00FF2F28" w:rsidRDefault="00891B96" w:rsidP="00F22EED">
      <w:pPr>
        <w:spacing w:after="80" w:line="240" w:lineRule="auto"/>
        <w:ind w:left="1080" w:firstLine="621"/>
        <w:jc w:val="both"/>
        <w:rPr>
          <w:rFonts w:ascii="Times New Roman" w:eastAsia="SimSun" w:hAnsi="Times New Roman" w:cs="Times New Roman"/>
          <w:sz w:val="24"/>
          <w:szCs w:val="24"/>
          <w:lang w:val="id-ID" w:eastAsia="en-US"/>
        </w:rPr>
      </w:pPr>
      <w:r w:rsidRPr="00FF2F28">
        <w:rPr>
          <w:rFonts w:ascii="Times New Roman" w:eastAsia="SimSun" w:hAnsi="Times New Roman" w:cs="Times New Roman"/>
          <w:sz w:val="24"/>
          <w:szCs w:val="24"/>
          <w:lang w:val="en" w:eastAsia="en-US"/>
        </w:rPr>
        <w:t xml:space="preserve">The Bukittinggi City Office of Cooperatives, SMEs and Trade does not yet have a UPTD but the office formed </w:t>
      </w:r>
      <w:proofErr w:type="gramStart"/>
      <w:r w:rsidRPr="00FF2F28">
        <w:rPr>
          <w:rFonts w:ascii="Times New Roman" w:eastAsia="SimSun" w:hAnsi="Times New Roman" w:cs="Times New Roman"/>
          <w:sz w:val="24"/>
          <w:szCs w:val="24"/>
          <w:lang w:val="en" w:eastAsia="en-US"/>
        </w:rPr>
        <w:t>a</w:t>
      </w:r>
      <w:proofErr w:type="gramEnd"/>
      <w:r w:rsidRPr="00FF2F28">
        <w:rPr>
          <w:rFonts w:ascii="Times New Roman" w:eastAsia="SimSun" w:hAnsi="Times New Roman" w:cs="Times New Roman"/>
          <w:sz w:val="24"/>
          <w:szCs w:val="24"/>
          <w:lang w:val="en" w:eastAsia="en-US"/>
        </w:rPr>
        <w:t xml:space="preserve"> Auxiliary Revenue Counter in receiving market levy payments. The revenue counters are located in each market including at Simpang Aur Market, Bukittinggi City, which will be in charge of receiving arrears of levies until 2019 paid by traders and conducting SP to traders in accordance with the applicable Bylaws.</w:t>
      </w:r>
    </w:p>
    <w:p w:rsidR="00891B96" w:rsidRPr="00FF2F28" w:rsidRDefault="00891B96" w:rsidP="00891B96">
      <w:pPr>
        <w:spacing w:after="80" w:line="240" w:lineRule="auto"/>
        <w:ind w:left="1080" w:hanging="360"/>
        <w:rPr>
          <w:rFonts w:ascii="Times New Roman" w:eastAsia="SimSun" w:hAnsi="Times New Roman" w:cs="Times New Roman"/>
          <w:sz w:val="24"/>
          <w:szCs w:val="24"/>
          <w:lang w:val="en" w:eastAsia="en-US"/>
        </w:rPr>
      </w:pPr>
      <w:r w:rsidRPr="00FF2F28">
        <w:rPr>
          <w:rFonts w:ascii="Times New Roman" w:eastAsia="SimSun" w:hAnsi="Times New Roman" w:cs="Times New Roman"/>
          <w:b/>
          <w:bCs/>
          <w:sz w:val="24"/>
          <w:szCs w:val="24"/>
          <w:lang w:val="en" w:eastAsia="en-US"/>
        </w:rPr>
        <w:t>6. Social, Economic and Political Environment</w:t>
      </w:r>
    </w:p>
    <w:p w:rsidR="003708E6" w:rsidRPr="00FF2F28" w:rsidRDefault="003708E6" w:rsidP="003708E6">
      <w:pPr>
        <w:spacing w:after="80" w:line="240" w:lineRule="auto"/>
        <w:ind w:left="1080" w:firstLine="621"/>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US" w:eastAsia="id-ID"/>
        </w:rPr>
        <w:t xml:space="preserve">These variables include environmental economic resources that can support the successful implementation of Van Meter's policies and Van Horn said that this whole area is a city or even a single State. </w:t>
      </w:r>
      <w:r w:rsidRPr="00FF2F28">
        <w:rPr>
          <w:rFonts w:ascii="Times New Roman" w:eastAsia="Times New Roman" w:hAnsi="Times New Roman" w:cs="Times New Roman"/>
          <w:sz w:val="24"/>
          <w:szCs w:val="24"/>
          <w:lang w:val="en" w:eastAsia="id-ID"/>
        </w:rPr>
        <w:t xml:space="preserve">The most basic political environmental dałam are the social characteristics of the economists of society, the number, density, </w:t>
      </w:r>
      <w:r w:rsidRPr="00FF2F28">
        <w:rPr>
          <w:rFonts w:ascii="Times New Roman" w:eastAsia="Times New Roman" w:hAnsi="Times New Roman" w:cs="Times New Roman"/>
          <w:sz w:val="24"/>
          <w:szCs w:val="24"/>
          <w:lang w:eastAsia="id-ID"/>
        </w:rPr>
        <w:t xml:space="preserve">heterogeneity, </w:t>
      </w:r>
      <w:proofErr w:type="gramStart"/>
      <w:r w:rsidRPr="00FF2F28">
        <w:rPr>
          <w:rFonts w:ascii="Times New Roman" w:eastAsia="Times New Roman" w:hAnsi="Times New Roman" w:cs="Times New Roman"/>
          <w:sz w:val="24"/>
          <w:szCs w:val="24"/>
          <w:lang w:val="en" w:eastAsia="id-ID"/>
        </w:rPr>
        <w:t>population</w:t>
      </w:r>
      <w:proofErr w:type="gramEnd"/>
      <w:r w:rsidRPr="00FF2F28">
        <w:rPr>
          <w:rFonts w:ascii="Times New Roman" w:eastAsia="Times New Roman" w:hAnsi="Times New Roman" w:cs="Times New Roman"/>
          <w:sz w:val="24"/>
          <w:szCs w:val="24"/>
          <w:lang w:val="en" w:eastAsia="id-ID"/>
        </w:rPr>
        <w:t>,</w:t>
      </w:r>
      <w:r w:rsidRPr="00FF2F28">
        <w:rPr>
          <w:rFonts w:ascii="Times New Roman" w:eastAsia="Times New Roman" w:hAnsi="Times New Roman" w:cs="Times New Roman"/>
          <w:sz w:val="24"/>
          <w:szCs w:val="24"/>
          <w:lang w:eastAsia="id-ID"/>
        </w:rPr>
        <w:t xml:space="preserve"> socio-psychological</w:t>
      </w:r>
      <w:r w:rsidRPr="00FF2F28">
        <w:rPr>
          <w:rFonts w:ascii="Times New Roman" w:eastAsia="Times New Roman" w:hAnsi="Times New Roman" w:cs="Times New Roman"/>
          <w:sz w:val="24"/>
          <w:szCs w:val="24"/>
          <w:lang w:val="en" w:eastAsia="id-ID"/>
        </w:rPr>
        <w:t xml:space="preserve"> </w:t>
      </w:r>
      <w:r w:rsidRPr="00FF2F28">
        <w:rPr>
          <w:rFonts w:ascii="Times New Roman" w:eastAsia="Times New Roman" w:hAnsi="Times New Roman" w:cs="Times New Roman"/>
          <w:sz w:val="24"/>
          <w:szCs w:val="24"/>
          <w:lang w:eastAsia="id-ID"/>
        </w:rPr>
        <w:t xml:space="preserve">characteristics </w:t>
      </w:r>
      <w:r w:rsidRPr="00FF2F28">
        <w:rPr>
          <w:rFonts w:ascii="Times New Roman" w:eastAsia="Times New Roman" w:hAnsi="Times New Roman" w:cs="Times New Roman"/>
          <w:sz w:val="24"/>
          <w:szCs w:val="24"/>
          <w:lang w:val="en" w:eastAsia="id-ID"/>
        </w:rPr>
        <w:t xml:space="preserve">of the community and the </w:t>
      </w:r>
      <w:r w:rsidRPr="00FF2F28">
        <w:rPr>
          <w:rFonts w:ascii="Times New Roman" w:eastAsia="Times New Roman" w:hAnsi="Times New Roman" w:cs="Times New Roman"/>
          <w:sz w:val="24"/>
          <w:szCs w:val="24"/>
          <w:lang w:eastAsia="id-ID"/>
        </w:rPr>
        <w:t>variations</w:t>
      </w:r>
      <w:r w:rsidRPr="00FF2F28">
        <w:rPr>
          <w:rFonts w:ascii="Times New Roman" w:eastAsia="Times New Roman" w:hAnsi="Times New Roman" w:cs="Times New Roman"/>
          <w:sz w:val="24"/>
          <w:szCs w:val="24"/>
          <w:lang w:val="en" w:eastAsia="id-ID"/>
        </w:rPr>
        <w:t xml:space="preserve"> </w:t>
      </w:r>
      <w:r w:rsidRPr="00FF2F28">
        <w:rPr>
          <w:rFonts w:ascii="Times New Roman" w:eastAsia="Times New Roman" w:hAnsi="Times New Roman" w:cs="Times New Roman"/>
          <w:sz w:val="24"/>
          <w:szCs w:val="24"/>
          <w:lang w:eastAsia="id-ID"/>
        </w:rPr>
        <w:t>of</w:t>
      </w:r>
      <w:r w:rsidRPr="00FF2F28">
        <w:rPr>
          <w:rFonts w:ascii="Times New Roman" w:eastAsia="Times New Roman" w:hAnsi="Times New Roman" w:cs="Times New Roman"/>
          <w:sz w:val="24"/>
          <w:szCs w:val="24"/>
          <w:lang w:val="en" w:eastAsia="id-ID"/>
        </w:rPr>
        <w:t xml:space="preserve"> local economists that make up the political setting</w:t>
      </w:r>
      <w:r w:rsidRPr="00FF2F28">
        <w:rPr>
          <w:rFonts w:ascii="Times New Roman" w:eastAsia="Times New Roman" w:hAnsi="Times New Roman" w:cs="Times New Roman"/>
          <w:sz w:val="24"/>
          <w:szCs w:val="24"/>
          <w:lang w:eastAsia="id-ID"/>
        </w:rPr>
        <w:t xml:space="preserve">. </w:t>
      </w:r>
      <w:r w:rsidRPr="00FF2F28">
        <w:rPr>
          <w:rFonts w:ascii="Times New Roman" w:eastAsia="Times New Roman" w:hAnsi="Times New Roman" w:cs="Times New Roman"/>
          <w:sz w:val="24"/>
          <w:szCs w:val="24"/>
          <w:lang w:val="en" w:eastAsia="id-ID"/>
        </w:rPr>
        <w:t>(ULfa &amp; Mashur, 2022:90)</w:t>
      </w:r>
    </w:p>
    <w:p w:rsidR="003708E6" w:rsidRPr="00FF2F28" w:rsidRDefault="003708E6" w:rsidP="003708E6">
      <w:pPr>
        <w:spacing w:after="80" w:line="240" w:lineRule="auto"/>
        <w:ind w:left="1080" w:firstLine="621"/>
        <w:jc w:val="both"/>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val="en" w:eastAsia="id-ID"/>
        </w:rPr>
        <w:lastRenderedPageBreak/>
        <w:t>The Mayor of Bukittinggi has entered into an agreement with traders regarding the revocation of perwako no. 41 regarding the promotion of tariffs of Rp 60,000/m2. Because the tariff is considered quite high for traders and the effects of the Covid-19 pandemic have caused buying and selling activities to be hampered by income</w:t>
      </w:r>
    </w:p>
    <w:p w:rsidR="003708E6" w:rsidRPr="00FF2F28" w:rsidRDefault="003708E6" w:rsidP="003708E6">
      <w:pPr>
        <w:ind w:left="1134" w:firstLine="567"/>
        <w:jc w:val="both"/>
        <w:rPr>
          <w:rFonts w:ascii="Times New Roman" w:eastAsia="SimSun" w:hAnsi="Times New Roman" w:cs="Times New Roman"/>
          <w:sz w:val="24"/>
          <w:szCs w:val="24"/>
          <w:lang w:eastAsia="en-US"/>
        </w:rPr>
      </w:pPr>
      <w:r w:rsidRPr="00FF2F28">
        <w:rPr>
          <w:rFonts w:ascii="Times New Roman" w:eastAsia="SimSun" w:hAnsi="Times New Roman" w:cs="Times New Roman"/>
          <w:sz w:val="24"/>
          <w:szCs w:val="24"/>
          <w:lang w:eastAsia="en-US"/>
        </w:rPr>
        <w:t>The economic condition of the community also plays an important role in the payment of shop retribution by market traders. If the economic condition of the community is down, the income of the traders is also small, because people are reluctant to shop, especially for other secondary goods. This makes it difficult for traders to pay their retribution.</w:t>
      </w:r>
    </w:p>
    <w:p w:rsidR="003708E6" w:rsidRDefault="003708E6" w:rsidP="003708E6">
      <w:pPr>
        <w:ind w:left="1134" w:firstLine="567"/>
        <w:jc w:val="both"/>
        <w:rPr>
          <w:rFonts w:ascii="Times New Roman" w:eastAsia="SimSun" w:hAnsi="Times New Roman" w:cs="Times New Roman"/>
          <w:sz w:val="24"/>
          <w:szCs w:val="24"/>
          <w:lang w:eastAsia="en-US"/>
        </w:rPr>
      </w:pPr>
      <w:r w:rsidRPr="00FF2F28">
        <w:rPr>
          <w:rFonts w:ascii="Times New Roman" w:eastAsia="SimSun" w:hAnsi="Times New Roman" w:cs="Times New Roman"/>
          <w:sz w:val="24"/>
          <w:szCs w:val="24"/>
          <w:lang w:eastAsia="en-US"/>
        </w:rPr>
        <w:t>In addition to the economy, the social environment also affects the implementation of retribution on wholesale markets and shops in Simpang Aur Market, Bukittinggi City. Traders in Pasar Simpang Aur Kota Bukittinggi form an organization or management of the Aur Kuning Traders Association (PPAK) as a form of social bond between fellow traders in Pasar Simpang Aur. This management is intended to establish friendship between traders and also as a forum for traders to be able to express their opinions for the common good. PPAK is also a bridge between the department and other traders for the delivery of new regulations or policies.</w:t>
      </w:r>
    </w:p>
    <w:p w:rsidR="009A1DAB" w:rsidRPr="00FF2F28" w:rsidRDefault="009A1DAB" w:rsidP="003708E6">
      <w:pPr>
        <w:ind w:left="1134" w:firstLine="567"/>
        <w:jc w:val="both"/>
        <w:rPr>
          <w:rFonts w:ascii="Times New Roman" w:eastAsia="SimSun" w:hAnsi="Times New Roman" w:cs="Times New Roman"/>
          <w:sz w:val="24"/>
          <w:szCs w:val="24"/>
          <w:lang w:eastAsia="en-US"/>
        </w:rPr>
      </w:pPr>
    </w:p>
    <w:p w:rsidR="003708E6" w:rsidRPr="009A1DAB" w:rsidRDefault="003708E6" w:rsidP="009A1DAB">
      <w:pPr>
        <w:pStyle w:val="ListParagraph"/>
        <w:numPr>
          <w:ilvl w:val="1"/>
          <w:numId w:val="9"/>
        </w:numPr>
        <w:ind w:left="709"/>
        <w:rPr>
          <w:rFonts w:ascii="Times New Roman" w:hAnsi="Times New Roman" w:cs="Times New Roman"/>
          <w:sz w:val="24"/>
          <w:szCs w:val="24"/>
          <w:lang w:val="en"/>
        </w:rPr>
      </w:pPr>
      <w:r w:rsidRPr="00FF2F28">
        <w:rPr>
          <w:rFonts w:ascii="Times New Roman" w:hAnsi="Times New Roman" w:cs="Times New Roman"/>
          <w:b/>
          <w:bCs/>
          <w:sz w:val="24"/>
          <w:szCs w:val="24"/>
          <w:lang w:val="id-ID"/>
        </w:rPr>
        <w:t xml:space="preserve">Inhibiting Factors for the </w:t>
      </w:r>
      <w:r w:rsidR="009A1DAB" w:rsidRPr="009A1DAB">
        <w:rPr>
          <w:rFonts w:ascii="Times New Roman" w:hAnsi="Times New Roman" w:cs="Times New Roman"/>
          <w:b/>
          <w:bCs/>
          <w:sz w:val="24"/>
          <w:szCs w:val="24"/>
          <w:lang w:val="en"/>
        </w:rPr>
        <w:t>Implementation Of Wholesale Market And Shop Levy Policies In The S</w:t>
      </w:r>
      <w:r w:rsidR="009A1DAB">
        <w:rPr>
          <w:rFonts w:ascii="Times New Roman" w:hAnsi="Times New Roman" w:cs="Times New Roman"/>
          <w:b/>
          <w:bCs/>
          <w:sz w:val="24"/>
          <w:szCs w:val="24"/>
          <w:lang w:val="id-ID"/>
        </w:rPr>
        <w:t>i</w:t>
      </w:r>
      <w:r w:rsidR="009A1DAB" w:rsidRPr="009A1DAB">
        <w:rPr>
          <w:rFonts w:ascii="Times New Roman" w:hAnsi="Times New Roman" w:cs="Times New Roman"/>
          <w:b/>
          <w:bCs/>
          <w:sz w:val="24"/>
          <w:szCs w:val="24"/>
          <w:lang w:val="en"/>
        </w:rPr>
        <w:t>mpang Aur Market, Bukittinggi City</w:t>
      </w:r>
    </w:p>
    <w:p w:rsidR="003708E6" w:rsidRPr="00FF2F28" w:rsidRDefault="003708E6" w:rsidP="00F22EED">
      <w:pPr>
        <w:pStyle w:val="ListParagraph"/>
        <w:numPr>
          <w:ilvl w:val="0"/>
          <w:numId w:val="15"/>
        </w:numPr>
        <w:rPr>
          <w:rFonts w:ascii="Times New Roman" w:hAnsi="Times New Roman" w:cs="Times New Roman"/>
          <w:b/>
          <w:bCs/>
          <w:sz w:val="24"/>
          <w:szCs w:val="24"/>
          <w:lang w:val="id-ID"/>
        </w:rPr>
      </w:pPr>
      <w:r w:rsidRPr="00FF2F28">
        <w:rPr>
          <w:rFonts w:ascii="Times New Roman" w:hAnsi="Times New Roman" w:cs="Times New Roman"/>
          <w:b/>
          <w:bCs/>
          <w:sz w:val="24"/>
          <w:szCs w:val="24"/>
          <w:lang w:val="id-ID"/>
        </w:rPr>
        <w:t>Changes in Tariff of Retribution for Wholesale Market and Shops</w:t>
      </w:r>
    </w:p>
    <w:p w:rsidR="00F22EED" w:rsidRPr="00FF2F28" w:rsidRDefault="00F22EED" w:rsidP="00F22EED">
      <w:pPr>
        <w:ind w:left="709"/>
        <w:jc w:val="both"/>
        <w:rPr>
          <w:rFonts w:ascii="Times New Roman" w:hAnsi="Times New Roman" w:cs="Times New Roman"/>
          <w:sz w:val="24"/>
          <w:szCs w:val="24"/>
        </w:rPr>
      </w:pPr>
      <w:r w:rsidRPr="00FF2F28">
        <w:rPr>
          <w:rFonts w:ascii="Times New Roman" w:hAnsi="Times New Roman" w:cs="Times New Roman"/>
          <w:sz w:val="24"/>
          <w:szCs w:val="24"/>
        </w:rPr>
        <w:t>The traders still have reservations about the communication between the agency and the traders. This is because traders were not included in the changes to the new Perwako, especially Perwako number 25 of 2021 concerning the review of wholesale market and shop retribution rates. There is a misunderstanding from each party that causes no common ground. The Department of Cooperatives, SMEs and Trade of Bukittinggi City feels that they have established a good relationship with the traders, always listening to their complaints about this retribution problem, but on the other hand the traders still feel that they have not been included in the decision on the new retribution rate. During the implementation of market service retribution collection, the collecting officer often encounters obstacles in the form of traders who delay paying the retribution. Market traders are not fully aware of their obligation to pay retribution on time. Most of the traders only get their rights but do not fulfill their obligations, so this complicates the smooth collection of market service retribution. This problem is also supported by the retrbusi tariff which is still relatively high for traders so that traders are reluctant and even difficult to pay their routine shop retribution to the government. As a result, traders of Simpang Aur Market in Bukittinggi City always postpone payments until they become delinquent for up to a year and this makes traders even more tormented because they have to pay their shop retribution arrears.</w:t>
      </w:r>
    </w:p>
    <w:p w:rsidR="00F22EED" w:rsidRPr="00FF2F28" w:rsidRDefault="00F22EED" w:rsidP="00F22EED">
      <w:pPr>
        <w:pStyle w:val="ListParagraph"/>
        <w:numPr>
          <w:ilvl w:val="0"/>
          <w:numId w:val="15"/>
        </w:numPr>
        <w:rPr>
          <w:rFonts w:ascii="Times New Roman" w:hAnsi="Times New Roman" w:cs="Times New Roman"/>
          <w:b/>
          <w:bCs/>
          <w:sz w:val="24"/>
          <w:szCs w:val="24"/>
          <w:lang w:val="id-ID"/>
        </w:rPr>
      </w:pPr>
      <w:r w:rsidRPr="00FF2F28">
        <w:rPr>
          <w:rFonts w:ascii="Times New Roman" w:hAnsi="Times New Roman" w:cs="Times New Roman"/>
          <w:b/>
          <w:bCs/>
          <w:sz w:val="24"/>
          <w:szCs w:val="24"/>
          <w:lang w:val="id-ID"/>
        </w:rPr>
        <w:t>Lack of Market Management Services</w:t>
      </w:r>
    </w:p>
    <w:p w:rsidR="00891B96" w:rsidRPr="00FF2F28" w:rsidRDefault="00F22EED" w:rsidP="00BB03F2">
      <w:pPr>
        <w:ind w:left="709"/>
        <w:jc w:val="both"/>
        <w:rPr>
          <w:rFonts w:ascii="Times New Roman" w:hAnsi="Times New Roman" w:cs="Times New Roman"/>
          <w:sz w:val="24"/>
          <w:szCs w:val="24"/>
          <w:lang w:val="id-ID"/>
        </w:rPr>
      </w:pPr>
      <w:r w:rsidRPr="00FF2F28">
        <w:rPr>
          <w:rFonts w:ascii="Times New Roman" w:hAnsi="Times New Roman" w:cs="Times New Roman"/>
          <w:bCs/>
          <w:sz w:val="24"/>
          <w:szCs w:val="24"/>
          <w:lang w:val="id-ID"/>
        </w:rPr>
        <w:t xml:space="preserve">Simpang Aur Market in Bukittinggi City after the fire in 2017 caused damage to several parts of the market. However, the government is less responsive in rehabilitating the </w:t>
      </w:r>
      <w:r w:rsidRPr="00FF2F28">
        <w:rPr>
          <w:rFonts w:ascii="Times New Roman" w:hAnsi="Times New Roman" w:cs="Times New Roman"/>
          <w:bCs/>
          <w:sz w:val="24"/>
          <w:szCs w:val="24"/>
          <w:lang w:val="id-ID"/>
        </w:rPr>
        <w:lastRenderedPageBreak/>
        <w:t>post-fire market to date. This is evidenced by the fact that there are still many parts of the market that have not been renovated so that they are still not suitable for use today. Traders claim that the current retribution rates are not in accordance with what they get. The facilities obtained by traders do not match the retribution payments made by traders each month. There is still a fire scar on the 2nd floor of Simpang Aur Market that has not been completed by the agency.</w:t>
      </w:r>
      <w:r w:rsidR="00891B96" w:rsidRPr="00FF2F28">
        <w:rPr>
          <w:rFonts w:ascii="Times New Roman" w:hAnsi="Times New Roman" w:cs="Times New Roman"/>
          <w:bCs/>
          <w:sz w:val="24"/>
          <w:szCs w:val="24"/>
          <w:lang w:val="id-ID"/>
        </w:rPr>
        <w:t> </w:t>
      </w:r>
    </w:p>
    <w:p w:rsidR="00891B96" w:rsidRPr="00FF2F28" w:rsidRDefault="00BB03F2" w:rsidP="00891B96">
      <w:pPr>
        <w:spacing w:after="80" w:line="240" w:lineRule="auto"/>
        <w:rPr>
          <w:rFonts w:ascii="Times New Roman" w:eastAsia="SimSun" w:hAnsi="Times New Roman" w:cs="Times New Roman"/>
          <w:sz w:val="24"/>
          <w:szCs w:val="24"/>
          <w:lang w:val="id-ID" w:eastAsia="en-US"/>
        </w:rPr>
      </w:pPr>
      <w:r w:rsidRPr="00FF2F28">
        <w:rPr>
          <w:rFonts w:ascii="Times New Roman" w:eastAsia="SimSun" w:hAnsi="Times New Roman" w:cs="Times New Roman"/>
          <w:b/>
          <w:bCs/>
          <w:sz w:val="24"/>
          <w:szCs w:val="24"/>
          <w:lang w:val="id-ID" w:eastAsia="en-US"/>
        </w:rPr>
        <w:t>CONCLUSION</w:t>
      </w:r>
    </w:p>
    <w:p w:rsidR="00BB03F2" w:rsidRPr="00FF2F28" w:rsidRDefault="00BB03F2" w:rsidP="00BB03F2">
      <w:pPr>
        <w:pStyle w:val="ListParagraph"/>
        <w:numPr>
          <w:ilvl w:val="1"/>
          <w:numId w:val="18"/>
        </w:numPr>
        <w:ind w:left="426"/>
        <w:jc w:val="both"/>
        <w:rPr>
          <w:rFonts w:ascii="Times New Roman" w:hAnsi="Times New Roman" w:cs="Times New Roman"/>
          <w:sz w:val="24"/>
          <w:szCs w:val="24"/>
          <w:lang w:val="id-ID"/>
        </w:rPr>
      </w:pPr>
      <w:r w:rsidRPr="00FF2F28">
        <w:rPr>
          <w:rFonts w:ascii="Times New Roman" w:hAnsi="Times New Roman" w:cs="Times New Roman"/>
          <w:sz w:val="24"/>
          <w:szCs w:val="24"/>
          <w:lang w:val="id-ID"/>
        </w:rPr>
        <w:t>The implementation of retribution on wholesale markets and shops at Simpang Aur Market in Bukittinggi City has been running well in accordance with Regional Regulation No. 15 of 2013 concerning retribution on wholesale markets and/or shops in Bukittinggi City and the applicable SOPs. However, the researchers found several indicators that are still not optimal. This can be seen from the characteristics of the implementing agents, one of which is the trader of Simpang Aur Market, Bukittinggi City, who still does not fully understand the local regulation governing changes in wholesale market levy rates and shops. Traders feel that the tariff change must include traders to get an agreement, while the formulation of the tariff is based on the design of the Bukittinngi City DPRD Commission II in accordance with the calculation of the future economic development of Bukittinggi City and regional income. On the other hand, traders still object to the new retribution rate because the rate is still relatively high for traders and traders also demand the accuracy of the promise made by the Mayor of Bukittinggi with traders to return to using the old retribution rate in accordance with Regional Regulation No. 15 of 2013. In addition, human resources are still insufficient to carry out tasks in the market management section of the Simpang Aur Market Payment Counter Office in Bukittinggi City. Judging from the lack of quality and quantity of employees in accordance with the responsibilities given.</w:t>
      </w:r>
    </w:p>
    <w:p w:rsidR="00891B96" w:rsidRPr="00FF2F28" w:rsidRDefault="00BB03F2" w:rsidP="00BB03F2">
      <w:pPr>
        <w:pStyle w:val="ListParagraph"/>
        <w:numPr>
          <w:ilvl w:val="1"/>
          <w:numId w:val="18"/>
        </w:numPr>
        <w:ind w:left="426"/>
        <w:jc w:val="both"/>
        <w:rPr>
          <w:rFonts w:ascii="Times New Roman" w:eastAsia="Times New Roman" w:hAnsi="Times New Roman" w:cs="Times New Roman"/>
          <w:sz w:val="24"/>
          <w:szCs w:val="24"/>
          <w:lang w:val="id-ID" w:eastAsia="id-ID"/>
        </w:rPr>
      </w:pPr>
      <w:r w:rsidRPr="00FF2F28">
        <w:rPr>
          <w:rFonts w:ascii="Times New Roman" w:hAnsi="Times New Roman" w:cs="Times New Roman"/>
          <w:sz w:val="24"/>
          <w:szCs w:val="24"/>
          <w:lang w:val="id-ID"/>
        </w:rPr>
        <w:t>The inhibiting factor in the implementation of wholesale market levies and shops at Simpang Aur Market, Bukittinggi City is Simpang Aur Market traders who still object to Perwako No. 25 of 2021 concerning the review of retribution rates which are still relatively high for traders, resulting in traders finding it difficult to pay the wholesale market levies and shops every month. So that there are continuous arrears which make it increasingly burdensome for traders to pay these arrears. The service improvements received by traders are not in line with the retribution they have to pay to the government. So that the awareness of traders who do not pay retribution on time.</w:t>
      </w:r>
      <w:r w:rsidR="00891B96" w:rsidRPr="00FF2F28">
        <w:rPr>
          <w:rFonts w:ascii="Times New Roman" w:eastAsia="Times New Roman" w:hAnsi="Times New Roman" w:cs="Times New Roman"/>
          <w:color w:val="000000"/>
          <w:sz w:val="24"/>
          <w:szCs w:val="24"/>
          <w:lang w:eastAsia="id-ID"/>
        </w:rPr>
        <w:t> </w:t>
      </w:r>
    </w:p>
    <w:p w:rsidR="00891B96" w:rsidRPr="00FF2F28" w:rsidRDefault="00BB03F2" w:rsidP="00891B96">
      <w:pPr>
        <w:spacing w:line="240" w:lineRule="auto"/>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b/>
          <w:bCs/>
          <w:color w:val="000000"/>
          <w:sz w:val="24"/>
          <w:szCs w:val="24"/>
          <w:lang w:val="id-ID" w:eastAsia="id-ID"/>
        </w:rPr>
        <w:t>ADVICE</w:t>
      </w:r>
    </w:p>
    <w:p w:rsidR="00BB03F2" w:rsidRPr="00FF2F28" w:rsidRDefault="00BB03F2" w:rsidP="00BB03F2">
      <w:pPr>
        <w:pStyle w:val="ListParagraph"/>
        <w:numPr>
          <w:ilvl w:val="1"/>
          <w:numId w:val="20"/>
        </w:numPr>
        <w:ind w:left="426"/>
        <w:jc w:val="both"/>
        <w:rPr>
          <w:rFonts w:ascii="Times New Roman" w:hAnsi="Times New Roman" w:cs="Times New Roman"/>
          <w:color w:val="000000"/>
          <w:sz w:val="24"/>
          <w:szCs w:val="24"/>
        </w:rPr>
      </w:pPr>
      <w:r w:rsidRPr="00FF2F28">
        <w:rPr>
          <w:rFonts w:ascii="Times New Roman" w:hAnsi="Times New Roman" w:cs="Times New Roman"/>
          <w:color w:val="000000"/>
          <w:sz w:val="24"/>
          <w:szCs w:val="24"/>
        </w:rPr>
        <w:t>It is hoped that the government can pay attention to the needs and complaints conveyed by traders by reducing the tariff of wholesale market levies and shops in accordance with the results of a collective agreement and can realize immediate maximum repair of facilities and infrastructure in the Simpang Aur Market section.</w:t>
      </w:r>
    </w:p>
    <w:p w:rsidR="00891B96" w:rsidRPr="00FF2F28" w:rsidRDefault="00BB03F2" w:rsidP="00BB03F2">
      <w:pPr>
        <w:pStyle w:val="ListParagraph"/>
        <w:numPr>
          <w:ilvl w:val="1"/>
          <w:numId w:val="20"/>
        </w:numPr>
        <w:ind w:left="426"/>
        <w:jc w:val="both"/>
        <w:rPr>
          <w:rFonts w:ascii="Times New Roman" w:eastAsia="Times New Roman" w:hAnsi="Times New Roman" w:cs="Times New Roman"/>
          <w:sz w:val="24"/>
          <w:szCs w:val="24"/>
          <w:lang w:val="id-ID" w:eastAsia="id-ID"/>
        </w:rPr>
      </w:pPr>
      <w:r w:rsidRPr="00FF2F28">
        <w:rPr>
          <w:rFonts w:ascii="Times New Roman" w:hAnsi="Times New Roman" w:cs="Times New Roman"/>
          <w:color w:val="000000"/>
          <w:sz w:val="24"/>
          <w:szCs w:val="24"/>
        </w:rPr>
        <w:t>Evaluating employees at the Simpang Aur Market Payment Counter Office in Bukittinggi City by providing training to improve employee competence. And provide additional incentives in accordance with the performance of employees who perform tasks in accordance with the responsibilities given by the government.</w:t>
      </w:r>
      <w:r w:rsidR="00891B96" w:rsidRPr="00FF2F28">
        <w:rPr>
          <w:rFonts w:ascii="Times New Roman" w:eastAsia="Times New Roman" w:hAnsi="Times New Roman" w:cs="Times New Roman"/>
          <w:color w:val="000000"/>
          <w:sz w:val="24"/>
          <w:szCs w:val="24"/>
          <w:lang w:eastAsia="id-ID"/>
        </w:rPr>
        <w:t> </w:t>
      </w:r>
    </w:p>
    <w:p w:rsidR="00BB03F2" w:rsidRPr="00FF2F28" w:rsidRDefault="00BB03F2" w:rsidP="00891B96">
      <w:pPr>
        <w:spacing w:line="360" w:lineRule="auto"/>
        <w:ind w:left="567" w:hanging="567"/>
        <w:rPr>
          <w:rFonts w:ascii="Times New Roman" w:eastAsia="Times New Roman" w:hAnsi="Times New Roman" w:cs="Times New Roman"/>
          <w:b/>
          <w:bCs/>
          <w:color w:val="000000"/>
          <w:sz w:val="24"/>
          <w:szCs w:val="24"/>
          <w:lang w:val="id-ID" w:eastAsia="id-ID"/>
        </w:rPr>
      </w:pPr>
      <w:r w:rsidRPr="00FF2F28">
        <w:rPr>
          <w:rFonts w:ascii="Times New Roman" w:eastAsia="Times New Roman" w:hAnsi="Times New Roman" w:cs="Times New Roman"/>
          <w:b/>
          <w:bCs/>
          <w:color w:val="000000"/>
          <w:sz w:val="24"/>
          <w:szCs w:val="24"/>
          <w:lang w:val="id-ID" w:eastAsia="id-ID"/>
        </w:rPr>
        <w:t>BIBLIOGRAPHY</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 xml:space="preserve">Abdussamad, Z. (2021). Metode Penelitian Kualitatif. In P. Rapanna (Ed.), </w:t>
      </w:r>
      <w:r w:rsidRPr="00FF2F28">
        <w:rPr>
          <w:rFonts w:ascii="Times New Roman" w:eastAsia="Times New Roman" w:hAnsi="Times New Roman" w:cs="Times New Roman"/>
          <w:i/>
          <w:iCs/>
          <w:sz w:val="24"/>
          <w:szCs w:val="24"/>
          <w:lang w:eastAsia="id-ID"/>
        </w:rPr>
        <w:t>News.Ge</w:t>
      </w:r>
      <w:r w:rsidRPr="00FF2F28">
        <w:rPr>
          <w:rFonts w:ascii="Times New Roman" w:eastAsia="Times New Roman" w:hAnsi="Times New Roman" w:cs="Times New Roman"/>
          <w:sz w:val="24"/>
          <w:szCs w:val="24"/>
          <w:lang w:eastAsia="id-ID"/>
        </w:rPr>
        <w:t>. CV. syakir Media Press</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 xml:space="preserve">Anggara, S. (2016). </w:t>
      </w:r>
      <w:r w:rsidRPr="00FF2F28">
        <w:rPr>
          <w:rFonts w:ascii="Times New Roman" w:eastAsia="Times New Roman" w:hAnsi="Times New Roman" w:cs="Times New Roman"/>
          <w:i/>
          <w:iCs/>
          <w:sz w:val="24"/>
          <w:szCs w:val="24"/>
          <w:lang w:eastAsia="id-ID"/>
        </w:rPr>
        <w:t>Administrasi Keuangan Negara</w:t>
      </w:r>
      <w:r w:rsidRPr="00FF2F28">
        <w:rPr>
          <w:rFonts w:ascii="Times New Roman" w:eastAsia="Times New Roman" w:hAnsi="Times New Roman" w:cs="Times New Roman"/>
          <w:sz w:val="24"/>
          <w:szCs w:val="24"/>
          <w:lang w:eastAsia="id-ID"/>
        </w:rPr>
        <w:t>. Pustaka Setia.</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 xml:space="preserve">Basri, I. (2018). </w:t>
      </w:r>
      <w:r w:rsidRPr="00FF2F28">
        <w:rPr>
          <w:rFonts w:ascii="Times New Roman" w:eastAsia="Times New Roman" w:hAnsi="Times New Roman" w:cs="Times New Roman"/>
          <w:i/>
          <w:iCs/>
          <w:sz w:val="24"/>
          <w:szCs w:val="24"/>
          <w:lang w:eastAsia="id-ID"/>
        </w:rPr>
        <w:t>Implementasi Strategi Kebijakan Retribus Pasar Di Kabupaten Luwu</w:t>
      </w:r>
      <w:r w:rsidRPr="00FF2F28">
        <w:rPr>
          <w:rFonts w:ascii="Times New Roman" w:eastAsia="Times New Roman" w:hAnsi="Times New Roman" w:cs="Times New Roman"/>
          <w:sz w:val="24"/>
          <w:szCs w:val="24"/>
          <w:lang w:eastAsia="id-ID"/>
        </w:rPr>
        <w:t>.</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lastRenderedPageBreak/>
        <w:t xml:space="preserve">Dinas Pengelolaan Pasar Bukittinggi. (2015). </w:t>
      </w:r>
      <w:r w:rsidRPr="00FF2F28">
        <w:rPr>
          <w:rFonts w:ascii="Times New Roman" w:eastAsia="Times New Roman" w:hAnsi="Times New Roman" w:cs="Times New Roman"/>
          <w:i/>
          <w:iCs/>
          <w:sz w:val="24"/>
          <w:szCs w:val="24"/>
          <w:lang w:eastAsia="id-ID"/>
        </w:rPr>
        <w:t xml:space="preserve">Profil pasar atas, pasar bawah dan pasar simpang aur </w:t>
      </w:r>
      <w:proofErr w:type="gramStart"/>
      <w:r w:rsidRPr="00FF2F28">
        <w:rPr>
          <w:rFonts w:ascii="Times New Roman" w:eastAsia="Times New Roman" w:hAnsi="Times New Roman" w:cs="Times New Roman"/>
          <w:i/>
          <w:iCs/>
          <w:sz w:val="24"/>
          <w:szCs w:val="24"/>
          <w:lang w:eastAsia="id-ID"/>
        </w:rPr>
        <w:t>kota</w:t>
      </w:r>
      <w:proofErr w:type="gramEnd"/>
      <w:r w:rsidRPr="00FF2F28">
        <w:rPr>
          <w:rFonts w:ascii="Times New Roman" w:eastAsia="Times New Roman" w:hAnsi="Times New Roman" w:cs="Times New Roman"/>
          <w:i/>
          <w:iCs/>
          <w:sz w:val="24"/>
          <w:szCs w:val="24"/>
          <w:lang w:eastAsia="id-ID"/>
        </w:rPr>
        <w:t xml:space="preserve"> bukittinggi</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Moelong, L. (2017). Metode Penelitian Kualitatif. Pt. Remaja Rosdakarya.</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 xml:space="preserve">Pramono, J. (2020). Implementasi Dan Evaluasi Kebijakan Publik. In Paper </w:t>
      </w:r>
      <w:proofErr w:type="gramStart"/>
      <w:r w:rsidRPr="00FF2F28">
        <w:rPr>
          <w:rFonts w:ascii="Times New Roman" w:eastAsia="Times New Roman" w:hAnsi="Times New Roman" w:cs="Times New Roman"/>
          <w:sz w:val="24"/>
          <w:szCs w:val="24"/>
          <w:lang w:eastAsia="id-ID"/>
        </w:rPr>
        <w:t>Knowledge .</w:t>
      </w:r>
      <w:proofErr w:type="gramEnd"/>
      <w:r w:rsidRPr="00FF2F28">
        <w:rPr>
          <w:rFonts w:ascii="Times New Roman" w:eastAsia="Times New Roman" w:hAnsi="Times New Roman" w:cs="Times New Roman"/>
          <w:sz w:val="24"/>
          <w:szCs w:val="24"/>
          <w:lang w:eastAsia="id-ID"/>
        </w:rPr>
        <w:t xml:space="preserve"> Toward A Media History </w:t>
      </w:r>
      <w:proofErr w:type="gramStart"/>
      <w:r w:rsidRPr="00FF2F28">
        <w:rPr>
          <w:rFonts w:ascii="Times New Roman" w:eastAsia="Times New Roman" w:hAnsi="Times New Roman" w:cs="Times New Roman"/>
          <w:sz w:val="24"/>
          <w:szCs w:val="24"/>
          <w:lang w:eastAsia="id-ID"/>
        </w:rPr>
        <w:t>Of</w:t>
      </w:r>
      <w:proofErr w:type="gramEnd"/>
      <w:r w:rsidRPr="00FF2F28">
        <w:rPr>
          <w:rFonts w:ascii="Times New Roman" w:eastAsia="Times New Roman" w:hAnsi="Times New Roman" w:cs="Times New Roman"/>
          <w:sz w:val="24"/>
          <w:szCs w:val="24"/>
          <w:lang w:eastAsia="id-ID"/>
        </w:rPr>
        <w:t xml:space="preserve"> Documents (Vol. 3, Issue April).</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Putra, G. G. (2020). Administrasi Keuangan Negara. Unesa University Press</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 xml:space="preserve">Rajab, A. (2020). Kontribusi Retribusi Pasar Terhadap Pendapatan Asli Daerah Di Kabupaten Mamuju. </w:t>
      </w:r>
      <w:r w:rsidRPr="00FF2F28">
        <w:rPr>
          <w:rFonts w:ascii="Times New Roman" w:eastAsia="Times New Roman" w:hAnsi="Times New Roman" w:cs="Times New Roman"/>
          <w:i/>
          <w:iCs/>
          <w:sz w:val="24"/>
          <w:szCs w:val="24"/>
          <w:lang w:eastAsia="id-ID"/>
        </w:rPr>
        <w:t>Growth: Jurnal Ilmiah Ekonomi Pembangunan</w:t>
      </w:r>
      <w:r w:rsidRPr="00FF2F28">
        <w:rPr>
          <w:rFonts w:ascii="Times New Roman" w:eastAsia="Times New Roman" w:hAnsi="Times New Roman" w:cs="Times New Roman"/>
          <w:sz w:val="24"/>
          <w:szCs w:val="24"/>
          <w:lang w:eastAsia="id-ID"/>
        </w:rPr>
        <w:t xml:space="preserve">, </w:t>
      </w:r>
      <w:r w:rsidRPr="00FF2F28">
        <w:rPr>
          <w:rFonts w:ascii="Times New Roman" w:eastAsia="Times New Roman" w:hAnsi="Times New Roman" w:cs="Times New Roman"/>
          <w:i/>
          <w:iCs/>
          <w:sz w:val="24"/>
          <w:szCs w:val="24"/>
          <w:lang w:eastAsia="id-ID"/>
        </w:rPr>
        <w:t>1</w:t>
      </w:r>
      <w:r w:rsidRPr="00FF2F28">
        <w:rPr>
          <w:rFonts w:ascii="Times New Roman" w:eastAsia="Times New Roman" w:hAnsi="Times New Roman" w:cs="Times New Roman"/>
          <w:sz w:val="24"/>
          <w:szCs w:val="24"/>
          <w:lang w:eastAsia="id-ID"/>
        </w:rPr>
        <w:t>(2)</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Sabri. (2014). Upaya Dinas Pengelolaan Pasar Dalam Meningkatkan Retribusi Pasar Di Kota Bukittinggi. 16.</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Siahaan, M. P. (2016). Pajak Daerah dan Retribusi Daerah. Raja Grafibdo Pers.</w:t>
      </w:r>
    </w:p>
    <w:p w:rsidR="00891B96" w:rsidRPr="00FF2F28" w:rsidRDefault="00891B96" w:rsidP="00891B96">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Subianto, A. (2020). Kebijakan Publik. In PT Menuju Insan Cemerlang (1st ed., Vol. 44, Issue 8).</w:t>
      </w:r>
    </w:p>
    <w:p w:rsidR="0036102E" w:rsidRDefault="00891B96" w:rsidP="0036102E">
      <w:pPr>
        <w:spacing w:line="360" w:lineRule="auto"/>
        <w:ind w:left="567" w:hanging="567"/>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Yulia Sandra, I. I. (2018). Implementasi Adaptasi Pedagang Pasa Ateh Bukittinggi Pasca Kebakarandi Pasar Penampungan. Jurnal Perspektif: Jurnal Kajian Sosiologi Dan Pendidikan, 5.Abdussamad, Z. (2021). Metode Penelitian Kualitatif. In P. Rapanna (Ed.), News.Ge. CV. syakir Media Press.</w:t>
      </w:r>
      <w:r w:rsidR="0036102E">
        <w:rPr>
          <w:rFonts w:ascii="Times New Roman" w:eastAsia="Times New Roman" w:hAnsi="Times New Roman" w:cs="Times New Roman"/>
          <w:sz w:val="24"/>
          <w:szCs w:val="24"/>
          <w:lang w:val="id-ID" w:eastAsia="id-ID"/>
        </w:rPr>
        <w:br w:type="page"/>
      </w:r>
    </w:p>
    <w:p w:rsidR="0036102E" w:rsidRPr="0036102E" w:rsidRDefault="0036102E" w:rsidP="0036102E">
      <w:pPr>
        <w:widowControl w:val="0"/>
        <w:pBdr>
          <w:top w:val="nil"/>
          <w:left w:val="nil"/>
          <w:bottom w:val="nil"/>
          <w:right w:val="nil"/>
          <w:between w:val="nil"/>
        </w:pBdr>
        <w:spacing w:before="354" w:line="240" w:lineRule="auto"/>
        <w:jc w:val="center"/>
        <w:rPr>
          <w:rFonts w:ascii="Times New Roman" w:eastAsia="Times New Roman" w:hAnsi="Times New Roman" w:cs="Times New Roman"/>
          <w:b/>
          <w:color w:val="000000"/>
          <w:sz w:val="28"/>
          <w:szCs w:val="28"/>
          <w:lang w:val="id-ID"/>
        </w:rPr>
      </w:pPr>
      <w:r w:rsidRPr="0036102E">
        <w:rPr>
          <w:rFonts w:ascii="Times New Roman" w:eastAsia="Times New Roman" w:hAnsi="Times New Roman" w:cs="Times New Roman"/>
          <w:b/>
          <w:color w:val="000000"/>
          <w:sz w:val="28"/>
          <w:szCs w:val="28"/>
        </w:rPr>
        <w:lastRenderedPageBreak/>
        <w:t xml:space="preserve">IMPLEMENTASI KEBIJAKAN </w:t>
      </w:r>
      <w:r w:rsidR="003F20AF">
        <w:rPr>
          <w:rFonts w:ascii="Times New Roman" w:eastAsia="Times New Roman" w:hAnsi="Times New Roman" w:cs="Times New Roman"/>
          <w:b/>
          <w:color w:val="000000"/>
          <w:sz w:val="28"/>
          <w:szCs w:val="28"/>
          <w:lang w:val="id-ID"/>
        </w:rPr>
        <w:t xml:space="preserve">RETRIBUSI </w:t>
      </w:r>
      <w:r w:rsidRPr="0036102E">
        <w:rPr>
          <w:rFonts w:ascii="Times New Roman" w:eastAsia="Times New Roman" w:hAnsi="Times New Roman" w:cs="Times New Roman"/>
          <w:b/>
          <w:color w:val="000000"/>
          <w:sz w:val="28"/>
          <w:szCs w:val="28"/>
        </w:rPr>
        <w:t>PASAR GROSIR DAN PERT</w:t>
      </w:r>
      <w:r w:rsidR="009A1DAB">
        <w:rPr>
          <w:rFonts w:ascii="Times New Roman" w:eastAsia="Times New Roman" w:hAnsi="Times New Roman" w:cs="Times New Roman"/>
          <w:b/>
          <w:color w:val="000000"/>
          <w:sz w:val="28"/>
          <w:szCs w:val="28"/>
          <w:lang w:val="id-ID"/>
        </w:rPr>
        <w:t>O</w:t>
      </w:r>
      <w:r w:rsidRPr="0036102E">
        <w:rPr>
          <w:rFonts w:ascii="Times New Roman" w:eastAsia="Times New Roman" w:hAnsi="Times New Roman" w:cs="Times New Roman"/>
          <w:b/>
          <w:color w:val="000000"/>
          <w:sz w:val="28"/>
          <w:szCs w:val="28"/>
        </w:rPr>
        <w:t>KOAN DI PASAR SIMPANG AUR KOTA BUKITTINGGI</w:t>
      </w:r>
    </w:p>
    <w:p w:rsidR="0036102E" w:rsidRPr="0036102E" w:rsidRDefault="0036102E" w:rsidP="0036102E">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bookmarkStart w:id="0" w:name="_GoBack"/>
      <w:bookmarkEnd w:id="0"/>
    </w:p>
    <w:p w:rsidR="0036102E" w:rsidRPr="0036102E" w:rsidRDefault="0036102E" w:rsidP="0036102E">
      <w:pPr>
        <w:widowControl w:val="0"/>
        <w:pBdr>
          <w:top w:val="nil"/>
          <w:left w:val="nil"/>
          <w:bottom w:val="nil"/>
          <w:right w:val="nil"/>
          <w:between w:val="nil"/>
        </w:pBdr>
        <w:spacing w:before="207" w:line="240" w:lineRule="auto"/>
        <w:ind w:left="142"/>
        <w:jc w:val="center"/>
        <w:rPr>
          <w:rFonts w:ascii="Times New Roman" w:eastAsia="Times New Roman" w:hAnsi="Times New Roman" w:cs="Times New Roman"/>
          <w:b/>
          <w:color w:val="000000"/>
          <w:sz w:val="24"/>
          <w:szCs w:val="24"/>
        </w:rPr>
      </w:pPr>
      <w:r w:rsidRPr="0036102E">
        <w:rPr>
          <w:rFonts w:ascii="Times New Roman" w:eastAsia="Times New Roman" w:hAnsi="Times New Roman" w:cs="Times New Roman"/>
          <w:b/>
          <w:color w:val="000000"/>
          <w:sz w:val="24"/>
          <w:szCs w:val="24"/>
        </w:rPr>
        <w:t>Feby Fadhila, Dadang Mashur</w:t>
      </w:r>
    </w:p>
    <w:p w:rsidR="0036102E" w:rsidRPr="0036102E" w:rsidRDefault="0036102E" w:rsidP="0036102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102E">
        <w:rPr>
          <w:rFonts w:ascii="Times New Roman" w:eastAsia="Times New Roman" w:hAnsi="Times New Roman" w:cs="Times New Roman"/>
          <w:color w:val="000000"/>
          <w:sz w:val="24"/>
          <w:szCs w:val="24"/>
        </w:rPr>
        <w:t>Fakultas Ilmu Sosial dan Ilmu Politik, Universitas Riau</w:t>
      </w:r>
    </w:p>
    <w:p w:rsidR="0036102E" w:rsidRPr="0036102E" w:rsidRDefault="0036102E" w:rsidP="0036102E">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roofErr w:type="gramStart"/>
      <w:r w:rsidRPr="0036102E">
        <w:rPr>
          <w:rFonts w:ascii="Times New Roman" w:eastAsia="Times New Roman" w:hAnsi="Times New Roman" w:cs="Times New Roman"/>
          <w:color w:val="000000"/>
          <w:sz w:val="24"/>
          <w:szCs w:val="24"/>
        </w:rPr>
        <w:t>Email :</w:t>
      </w:r>
      <w:proofErr w:type="gramEnd"/>
      <w:r w:rsidRPr="0036102E">
        <w:rPr>
          <w:rFonts w:ascii="Times New Roman" w:eastAsia="Times New Roman" w:hAnsi="Times New Roman" w:cs="Times New Roman"/>
          <w:color w:val="000000"/>
          <w:sz w:val="24"/>
          <w:szCs w:val="24"/>
        </w:rPr>
        <w:t xml:space="preserve"> feby.fadhila0602@gmail.com</w:t>
      </w:r>
    </w:p>
    <w:p w:rsidR="0036102E" w:rsidRPr="0036102E" w:rsidRDefault="0036102E" w:rsidP="0036102E">
      <w:pPr>
        <w:widowControl w:val="0"/>
        <w:pBdr>
          <w:top w:val="nil"/>
          <w:left w:val="nil"/>
          <w:bottom w:val="nil"/>
          <w:right w:val="nil"/>
          <w:between w:val="nil"/>
        </w:pBdr>
        <w:spacing w:before="372" w:line="240" w:lineRule="auto"/>
        <w:ind w:left="4054"/>
        <w:rPr>
          <w:rFonts w:ascii="Times New Roman" w:eastAsia="Times New Roman" w:hAnsi="Times New Roman" w:cs="Times New Roman"/>
          <w:b/>
          <w:color w:val="000000"/>
          <w:sz w:val="24"/>
          <w:szCs w:val="24"/>
        </w:rPr>
      </w:pPr>
      <w:r w:rsidRPr="0036102E">
        <w:rPr>
          <w:rFonts w:ascii="Times New Roman" w:eastAsia="Times New Roman" w:hAnsi="Times New Roman" w:cs="Times New Roman"/>
          <w:b/>
          <w:color w:val="000000"/>
          <w:sz w:val="24"/>
          <w:szCs w:val="24"/>
        </w:rPr>
        <w:t xml:space="preserve">Abstract </w:t>
      </w:r>
    </w:p>
    <w:p w:rsidR="0036102E" w:rsidRPr="0036102E" w:rsidRDefault="0036102E" w:rsidP="0036102E">
      <w:pPr>
        <w:autoSpaceDE w:val="0"/>
        <w:autoSpaceDN w:val="0"/>
        <w:adjustRightInd w:val="0"/>
        <w:ind w:left="142"/>
        <w:jc w:val="both"/>
        <w:rPr>
          <w:rFonts w:ascii="Times New Roman" w:eastAsia="Calibri" w:hAnsi="Times New Roman" w:cs="Times New Roman"/>
          <w:i/>
          <w:sz w:val="24"/>
          <w:szCs w:val="24"/>
        </w:rPr>
      </w:pPr>
      <w:r w:rsidRPr="0036102E">
        <w:rPr>
          <w:rFonts w:ascii="Times New Roman" w:eastAsia="Calibri" w:hAnsi="Times New Roman" w:cs="Times New Roman"/>
          <w:i/>
          <w:sz w:val="24"/>
          <w:szCs w:val="24"/>
        </w:rPr>
        <w:t xml:space="preserve">Retribusi daerah masuk kedalam sumber pendapatan daerah. Salah satu bentuk retribusi daerah ini adalah retribusi pasar grosir dan pertokoan. Di Kota Bukittinggi terdapat permasalahan dimana realisasi pendapatan retribusi tersebut relatif belum memenuhi target yang sudah ditetapkan. Dan tunggakan yang belum dibayarkan pedaganag masih terbilang cukup besar. Pelaksanaan retribsui pasar grosir dan pertokoan di atur dalam Peraturan Daerah No 15 Tahun 2013 tentang retribusi pasar grosir dan/atau pertokoan. Tujuan penelitian ini untuk mengetahui implementasi kebijakan pasar grosir dan pertokoan di Pasar Simpang Aur Kota Bukittinggi serta untuk mengetahui </w:t>
      </w:r>
      <w:proofErr w:type="gramStart"/>
      <w:r w:rsidRPr="0036102E">
        <w:rPr>
          <w:rFonts w:ascii="Times New Roman" w:eastAsia="Calibri" w:hAnsi="Times New Roman" w:cs="Times New Roman"/>
          <w:i/>
          <w:sz w:val="24"/>
          <w:szCs w:val="24"/>
        </w:rPr>
        <w:t>apa</w:t>
      </w:r>
      <w:proofErr w:type="gramEnd"/>
      <w:r w:rsidRPr="0036102E">
        <w:rPr>
          <w:rFonts w:ascii="Times New Roman" w:eastAsia="Calibri" w:hAnsi="Times New Roman" w:cs="Times New Roman"/>
          <w:i/>
          <w:sz w:val="24"/>
          <w:szCs w:val="24"/>
        </w:rPr>
        <w:t xml:space="preserve"> saja yang menjadi faktor penghambat dalam implementasi kebijakan pasar grosir dan pertokoan di Pasar Simpang Aur Kota Bukittinggi. Penelitian ini menggunakan metode kualitatif dengan pendekatan fenomenologi. Lokasi penelitian dilakukan di Dinas Koperasi, UKM dan Perdaganagn Kota Bukittinggi serta Pasar Simpang Aur Kota Bukittinggi</w:t>
      </w:r>
      <w:r w:rsidRPr="0036102E">
        <w:rPr>
          <w:rFonts w:ascii="Times New Roman" w:eastAsia="Calibri" w:hAnsi="Times New Roman" w:cs="Times New Roman"/>
          <w:i/>
          <w:sz w:val="24"/>
          <w:szCs w:val="24"/>
          <w:lang w:val="id-ID"/>
        </w:rPr>
        <w:t xml:space="preserve">. </w:t>
      </w:r>
      <w:r w:rsidRPr="0036102E">
        <w:rPr>
          <w:rFonts w:ascii="Times New Roman" w:eastAsia="Calibri" w:hAnsi="Times New Roman" w:cs="Times New Roman"/>
          <w:i/>
          <w:sz w:val="24"/>
          <w:szCs w:val="24"/>
        </w:rPr>
        <w:t xml:space="preserve">Data penelitian ini didapatkan dari </w:t>
      </w:r>
      <w:r w:rsidRPr="0036102E">
        <w:rPr>
          <w:rFonts w:ascii="Times New Roman" w:eastAsia="Calibri" w:hAnsi="Times New Roman" w:cs="Times New Roman"/>
          <w:i/>
          <w:sz w:val="24"/>
          <w:szCs w:val="24"/>
          <w:lang w:val="id-ID"/>
        </w:rPr>
        <w:t xml:space="preserve">observasi, </w:t>
      </w:r>
      <w:r w:rsidRPr="0036102E">
        <w:rPr>
          <w:rFonts w:ascii="Times New Roman" w:eastAsia="Calibri" w:hAnsi="Times New Roman" w:cs="Times New Roman"/>
          <w:i/>
          <w:sz w:val="24"/>
          <w:szCs w:val="24"/>
        </w:rPr>
        <w:t>wawancara, dan studi dokumentasi</w:t>
      </w:r>
      <w:r w:rsidRPr="0036102E">
        <w:rPr>
          <w:rFonts w:ascii="Times New Roman" w:eastAsia="Calibri" w:hAnsi="Times New Roman" w:cs="Times New Roman"/>
          <w:i/>
          <w:sz w:val="24"/>
          <w:szCs w:val="24"/>
          <w:lang w:val="id-ID"/>
        </w:rPr>
        <w:t xml:space="preserve">. </w:t>
      </w:r>
      <w:r w:rsidRPr="0036102E">
        <w:rPr>
          <w:rFonts w:ascii="Times New Roman" w:eastAsia="Calibri" w:hAnsi="Times New Roman" w:cs="Times New Roman"/>
          <w:i/>
          <w:sz w:val="24"/>
          <w:szCs w:val="24"/>
        </w:rPr>
        <w:t xml:space="preserve">Uji keabsahan data dilakukan dengan triangulasi </w:t>
      </w:r>
      <w:r w:rsidRPr="0036102E">
        <w:rPr>
          <w:rFonts w:ascii="Times New Roman" w:eastAsia="Calibri" w:hAnsi="Times New Roman" w:cs="Times New Roman"/>
          <w:i/>
          <w:sz w:val="24"/>
          <w:szCs w:val="24"/>
          <w:lang w:val="id-ID"/>
        </w:rPr>
        <w:t xml:space="preserve">sumber </w:t>
      </w:r>
      <w:r w:rsidRPr="0036102E">
        <w:rPr>
          <w:rFonts w:ascii="Times New Roman" w:eastAsia="Calibri" w:hAnsi="Times New Roman" w:cs="Times New Roman"/>
          <w:i/>
          <w:sz w:val="24"/>
          <w:szCs w:val="24"/>
        </w:rPr>
        <w:t xml:space="preserve">kemudian data dianalisis dengan mereduksi data, display data dan menarik kesimpulan selama penelitian </w:t>
      </w:r>
      <w:r w:rsidRPr="0036102E">
        <w:rPr>
          <w:rFonts w:ascii="Times New Roman" w:eastAsia="Calibri" w:hAnsi="Times New Roman" w:cs="Times New Roman"/>
          <w:i/>
          <w:sz w:val="24"/>
          <w:szCs w:val="24"/>
          <w:lang w:val="id-ID"/>
        </w:rPr>
        <w:t>berlangsung</w:t>
      </w:r>
      <w:r w:rsidRPr="0036102E">
        <w:rPr>
          <w:rFonts w:ascii="Times New Roman" w:eastAsia="Calibri" w:hAnsi="Times New Roman" w:cs="Times New Roman"/>
          <w:i/>
          <w:sz w:val="24"/>
          <w:szCs w:val="24"/>
        </w:rPr>
        <w:t>. Menggunakan teori implementasi kebijakan dari Van Meter dan Van Horn sebagai indikator dalam pembahasan penelitian ini. Adapun indikatornya Standar dan Tujuan Kebijakan, Sumber Daya, Karakteristik Agen Pelaksana, Komunikasi Antar Organisasi, Disposisi, Lingkungan Sosial, Ekonomi dan Politik. Hasil penelitian ini dapat diketahui bahwa Retribusi Pasar Grosir dan Pertokoan di Pasar Aur Kota Bukittinggi sudah berjalan sesuai dengan peraturan daerah serta SOP yang disediakan. Faktor penghambat dari kebijakan tersebut yaitu perubahan tarif reribusi yang relative tinggi bagi pedagang dan kurangnya pelayanan pengelola pasar. Diharapkan dari penelitian ini pemerintah dapat memperhatikan kebutuhan dan keluhan yang disampaikan oleh pedagang serta dilakukannya evaluasi rutin kepada staf Dinas Koperasi, UKM dan Perdagangan Kota Bukittinggi Bidang Pengelolaan Pasar.</w:t>
      </w:r>
    </w:p>
    <w:p w:rsidR="0036102E" w:rsidRPr="0036102E" w:rsidRDefault="0036102E" w:rsidP="0036102E">
      <w:pPr>
        <w:widowControl w:val="0"/>
        <w:pBdr>
          <w:top w:val="nil"/>
          <w:left w:val="nil"/>
          <w:bottom w:val="nil"/>
          <w:right w:val="nil"/>
          <w:between w:val="nil"/>
        </w:pBdr>
        <w:spacing w:before="276" w:line="240" w:lineRule="auto"/>
        <w:ind w:left="12"/>
        <w:rPr>
          <w:rFonts w:ascii="Times New Roman" w:eastAsia="Times New Roman" w:hAnsi="Times New Roman" w:cs="Times New Roman"/>
          <w:i/>
          <w:color w:val="000000"/>
          <w:sz w:val="24"/>
          <w:szCs w:val="24"/>
        </w:rPr>
      </w:pPr>
      <w:r w:rsidRPr="0036102E">
        <w:rPr>
          <w:rFonts w:ascii="Times New Roman" w:eastAsia="Times New Roman" w:hAnsi="Times New Roman" w:cs="Times New Roman"/>
          <w:b/>
          <w:i/>
          <w:color w:val="333333"/>
          <w:sz w:val="24"/>
          <w:szCs w:val="24"/>
        </w:rPr>
        <w:t xml:space="preserve">Kata </w:t>
      </w:r>
      <w:proofErr w:type="gramStart"/>
      <w:r w:rsidRPr="0036102E">
        <w:rPr>
          <w:rFonts w:ascii="Times New Roman" w:eastAsia="Times New Roman" w:hAnsi="Times New Roman" w:cs="Times New Roman"/>
          <w:b/>
          <w:i/>
          <w:color w:val="333333"/>
          <w:sz w:val="24"/>
          <w:szCs w:val="24"/>
        </w:rPr>
        <w:t xml:space="preserve">kunci </w:t>
      </w:r>
      <w:r w:rsidRPr="0036102E">
        <w:rPr>
          <w:rFonts w:ascii="Times New Roman" w:eastAsia="Times New Roman" w:hAnsi="Times New Roman" w:cs="Times New Roman"/>
          <w:i/>
          <w:color w:val="333333"/>
          <w:sz w:val="24"/>
          <w:szCs w:val="24"/>
        </w:rPr>
        <w:t>:</w:t>
      </w:r>
      <w:proofErr w:type="gramEnd"/>
      <w:r w:rsidRPr="0036102E">
        <w:rPr>
          <w:rFonts w:ascii="Times New Roman" w:eastAsia="Times New Roman" w:hAnsi="Times New Roman" w:cs="Times New Roman"/>
          <w:i/>
          <w:color w:val="333333"/>
          <w:sz w:val="24"/>
          <w:szCs w:val="24"/>
        </w:rPr>
        <w:t xml:space="preserve"> </w:t>
      </w:r>
      <w:r w:rsidRPr="0036102E">
        <w:rPr>
          <w:rFonts w:ascii="Times New Roman" w:eastAsia="Times New Roman" w:hAnsi="Times New Roman" w:cs="Times New Roman"/>
          <w:i/>
          <w:color w:val="000000"/>
          <w:sz w:val="24"/>
          <w:szCs w:val="24"/>
        </w:rPr>
        <w:t xml:space="preserve">Implementasi, Kebijakan, Retribusi dan Pasar. </w:t>
      </w:r>
    </w:p>
    <w:p w:rsidR="0036102E" w:rsidRPr="0036102E" w:rsidRDefault="0036102E" w:rsidP="0036102E">
      <w:pPr>
        <w:widowControl w:val="0"/>
        <w:pBdr>
          <w:top w:val="nil"/>
          <w:left w:val="nil"/>
          <w:bottom w:val="nil"/>
          <w:right w:val="nil"/>
          <w:between w:val="nil"/>
        </w:pBdr>
        <w:spacing w:before="276" w:line="240" w:lineRule="auto"/>
        <w:ind w:left="12"/>
        <w:rPr>
          <w:rFonts w:ascii="Times New Roman" w:eastAsia="Times New Roman" w:hAnsi="Times New Roman" w:cs="Times New Roman"/>
          <w:i/>
          <w:color w:val="000000"/>
          <w:sz w:val="24"/>
          <w:szCs w:val="24"/>
        </w:rPr>
      </w:pPr>
    </w:p>
    <w:p w:rsidR="0036102E" w:rsidRPr="0036102E" w:rsidRDefault="0036102E" w:rsidP="0036102E">
      <w:pPr>
        <w:widowControl w:val="0"/>
        <w:pBdr>
          <w:top w:val="nil"/>
          <w:left w:val="nil"/>
          <w:bottom w:val="nil"/>
          <w:right w:val="nil"/>
          <w:between w:val="nil"/>
        </w:pBdr>
        <w:spacing w:before="276" w:line="240" w:lineRule="auto"/>
        <w:ind w:left="12"/>
        <w:rPr>
          <w:rFonts w:ascii="Times New Roman" w:eastAsia="Times New Roman" w:hAnsi="Times New Roman" w:cs="Times New Roman"/>
          <w:i/>
          <w:color w:val="000000"/>
          <w:sz w:val="24"/>
          <w:szCs w:val="24"/>
        </w:rPr>
      </w:pPr>
    </w:p>
    <w:p w:rsidR="0036102E" w:rsidRPr="0036102E" w:rsidRDefault="0036102E" w:rsidP="0036102E">
      <w:pPr>
        <w:widowControl w:val="0"/>
        <w:pBdr>
          <w:top w:val="nil"/>
          <w:left w:val="nil"/>
          <w:bottom w:val="nil"/>
          <w:right w:val="nil"/>
          <w:between w:val="nil"/>
        </w:pBdr>
        <w:spacing w:before="276" w:line="240" w:lineRule="auto"/>
        <w:ind w:left="12"/>
        <w:rPr>
          <w:rFonts w:ascii="Times New Roman" w:eastAsia="Times New Roman" w:hAnsi="Times New Roman" w:cs="Times New Roman"/>
          <w:i/>
          <w:color w:val="000000"/>
          <w:sz w:val="24"/>
          <w:szCs w:val="24"/>
        </w:rPr>
      </w:pPr>
    </w:p>
    <w:p w:rsidR="0036102E" w:rsidRPr="0036102E" w:rsidRDefault="0036102E" w:rsidP="0036102E">
      <w:pPr>
        <w:widowControl w:val="0"/>
        <w:pBdr>
          <w:top w:val="nil"/>
          <w:left w:val="nil"/>
          <w:bottom w:val="nil"/>
          <w:right w:val="nil"/>
          <w:between w:val="nil"/>
        </w:pBdr>
        <w:spacing w:before="276" w:line="240" w:lineRule="auto"/>
        <w:ind w:left="12"/>
        <w:rPr>
          <w:rFonts w:ascii="Times New Roman" w:eastAsia="Times New Roman" w:hAnsi="Times New Roman" w:cs="Times New Roman"/>
          <w:i/>
          <w:color w:val="000000"/>
          <w:sz w:val="24"/>
          <w:szCs w:val="24"/>
        </w:rPr>
      </w:pPr>
    </w:p>
    <w:p w:rsidR="0036102E" w:rsidRDefault="0036102E" w:rsidP="0036102E">
      <w:pPr>
        <w:widowControl w:val="0"/>
        <w:pBdr>
          <w:top w:val="nil"/>
          <w:left w:val="nil"/>
          <w:bottom w:val="nil"/>
          <w:right w:val="nil"/>
          <w:between w:val="nil"/>
        </w:pBdr>
        <w:spacing w:before="173" w:line="240" w:lineRule="auto"/>
        <w:ind w:left="4054"/>
        <w:rPr>
          <w:rFonts w:ascii="Times New Roman" w:eastAsia="Times New Roman" w:hAnsi="Times New Roman" w:cs="Times New Roman"/>
          <w:b/>
          <w:color w:val="000000"/>
          <w:sz w:val="24"/>
          <w:szCs w:val="24"/>
        </w:rPr>
      </w:pPr>
    </w:p>
    <w:p w:rsidR="0036102E" w:rsidRPr="0036102E" w:rsidRDefault="0036102E" w:rsidP="0036102E">
      <w:pPr>
        <w:widowControl w:val="0"/>
        <w:pBdr>
          <w:top w:val="nil"/>
          <w:left w:val="nil"/>
          <w:bottom w:val="nil"/>
          <w:right w:val="nil"/>
          <w:between w:val="nil"/>
        </w:pBdr>
        <w:spacing w:before="173" w:line="240" w:lineRule="auto"/>
        <w:ind w:left="4054"/>
        <w:rPr>
          <w:rFonts w:ascii="Times New Roman" w:eastAsia="Times New Roman" w:hAnsi="Times New Roman" w:cs="Times New Roman"/>
          <w:b/>
          <w:color w:val="000000"/>
          <w:sz w:val="24"/>
          <w:szCs w:val="24"/>
        </w:rPr>
      </w:pPr>
      <w:r w:rsidRPr="0036102E">
        <w:rPr>
          <w:rFonts w:ascii="Times New Roman" w:eastAsia="Times New Roman" w:hAnsi="Times New Roman" w:cs="Times New Roman"/>
          <w:b/>
          <w:color w:val="000000"/>
          <w:sz w:val="24"/>
          <w:szCs w:val="24"/>
        </w:rPr>
        <w:lastRenderedPageBreak/>
        <w:t xml:space="preserve">Abstract </w:t>
      </w:r>
    </w:p>
    <w:p w:rsidR="0036102E" w:rsidRPr="0036102E" w:rsidRDefault="0036102E" w:rsidP="0036102E">
      <w:pPr>
        <w:widowControl w:val="0"/>
        <w:pBdr>
          <w:top w:val="nil"/>
          <w:left w:val="nil"/>
          <w:bottom w:val="nil"/>
          <w:right w:val="nil"/>
          <w:between w:val="nil"/>
        </w:pBdr>
        <w:spacing w:line="240" w:lineRule="auto"/>
        <w:ind w:right="89" w:firstLine="24"/>
        <w:jc w:val="both"/>
        <w:rPr>
          <w:rFonts w:ascii="Times New Roman" w:eastAsia="Times New Roman" w:hAnsi="Times New Roman" w:cs="Times New Roman"/>
          <w:b/>
          <w:bCs/>
          <w:i/>
          <w:color w:val="333333"/>
          <w:sz w:val="24"/>
          <w:szCs w:val="24"/>
          <w:lang w:val="id-ID"/>
        </w:rPr>
      </w:pPr>
      <w:r w:rsidRPr="0036102E">
        <w:rPr>
          <w:rFonts w:ascii="Times New Roman" w:eastAsia="Times New Roman" w:hAnsi="Times New Roman" w:cs="Times New Roman"/>
          <w:b/>
          <w:i/>
          <w:color w:val="333333"/>
          <w:sz w:val="24"/>
          <w:szCs w:val="24"/>
        </w:rPr>
        <w:t>(</w:t>
      </w:r>
      <w:r w:rsidR="00D834CD" w:rsidRPr="00D834CD">
        <w:rPr>
          <w:rFonts w:ascii="Times New Roman" w:eastAsia="Times New Roman" w:hAnsi="Times New Roman" w:cs="Times New Roman"/>
          <w:b/>
          <w:i/>
          <w:color w:val="333333"/>
          <w:sz w:val="24"/>
          <w:szCs w:val="24"/>
          <w:lang w:val="id-ID"/>
        </w:rPr>
        <w:t>IMPLEMENTATION OF WHOLESALE MARKET AND SHOP LEVY POLICIES IN THE S</w:t>
      </w:r>
      <w:r w:rsidR="003F20AF">
        <w:rPr>
          <w:rFonts w:ascii="Times New Roman" w:eastAsia="Times New Roman" w:hAnsi="Times New Roman" w:cs="Times New Roman"/>
          <w:b/>
          <w:i/>
          <w:color w:val="333333"/>
          <w:sz w:val="24"/>
          <w:szCs w:val="24"/>
          <w:lang w:val="id-ID"/>
        </w:rPr>
        <w:t>I</w:t>
      </w:r>
      <w:r w:rsidR="00D834CD" w:rsidRPr="00D834CD">
        <w:rPr>
          <w:rFonts w:ascii="Times New Roman" w:eastAsia="Times New Roman" w:hAnsi="Times New Roman" w:cs="Times New Roman"/>
          <w:b/>
          <w:i/>
          <w:color w:val="333333"/>
          <w:sz w:val="24"/>
          <w:szCs w:val="24"/>
          <w:lang w:val="id-ID"/>
        </w:rPr>
        <w:t>MPANG AUR MARKET, BUKITTINGGI CITY</w:t>
      </w:r>
      <w:r w:rsidR="00D834CD">
        <w:rPr>
          <w:rFonts w:ascii="Times New Roman" w:eastAsia="Times New Roman" w:hAnsi="Times New Roman" w:cs="Times New Roman"/>
          <w:b/>
          <w:i/>
          <w:color w:val="333333"/>
          <w:sz w:val="24"/>
          <w:szCs w:val="24"/>
          <w:lang w:val="id-ID"/>
        </w:rPr>
        <w:t>)</w:t>
      </w:r>
    </w:p>
    <w:p w:rsidR="0036102E" w:rsidRPr="0036102E" w:rsidRDefault="0036102E" w:rsidP="0036102E">
      <w:pPr>
        <w:widowControl w:val="0"/>
        <w:pBdr>
          <w:top w:val="nil"/>
          <w:left w:val="nil"/>
          <w:bottom w:val="nil"/>
          <w:right w:val="nil"/>
          <w:between w:val="nil"/>
        </w:pBdr>
        <w:spacing w:line="240" w:lineRule="auto"/>
        <w:ind w:right="89" w:firstLine="24"/>
        <w:jc w:val="both"/>
        <w:rPr>
          <w:rFonts w:ascii="Times New Roman" w:eastAsia="Times New Roman" w:hAnsi="Times New Roman" w:cs="Times New Roman"/>
          <w:i/>
          <w:color w:val="333333"/>
          <w:sz w:val="24"/>
          <w:szCs w:val="24"/>
        </w:rPr>
      </w:pPr>
      <w:r w:rsidRPr="0036102E">
        <w:rPr>
          <w:rFonts w:ascii="Times New Roman" w:eastAsia="Times New Roman" w:hAnsi="Times New Roman" w:cs="Times New Roman"/>
          <w:i/>
          <w:color w:val="333333"/>
          <w:sz w:val="24"/>
          <w:szCs w:val="24"/>
          <w:lang w:val="en"/>
        </w:rPr>
        <w:t>Regional levies are included in the source of regional income. One form of this regional levy is the wholesale market and shop levy. In Bukittinggi City, there is a problem where the realization of the levy income has relatively not met the target that has been set. And the arrears that have not been paid by pedaganag are still quite large. The implementation of the retreat of wholesale markets and shops is regulated in Regional Regulation No. 15 of 2013 concerning the levy of wholesale markets and / or shops. The purpose of this study is to determine the implementation of wholesale and shopping market policies in Simpang Aur Market, Bukittinggi City and to find out what are the inhibiting factors in the implementation of wholesale and shopping market policies in Simpang Aur Market, Bukittinggi City. This research uses qualitative methods with a phenomenological approach. The location of the study was carried out at the Bukittinggi City Cooperative, UKM and Trade Office and Simpang Aur Market, Bukittinggi City</w:t>
      </w:r>
      <w:r w:rsidRPr="0036102E">
        <w:rPr>
          <w:rFonts w:ascii="Times New Roman" w:eastAsia="Times New Roman" w:hAnsi="Times New Roman" w:cs="Times New Roman"/>
          <w:i/>
          <w:color w:val="333333"/>
          <w:sz w:val="24"/>
          <w:szCs w:val="24"/>
          <w:lang w:val="id-ID"/>
        </w:rPr>
        <w:t xml:space="preserve">. </w:t>
      </w:r>
      <w:r w:rsidRPr="0036102E">
        <w:rPr>
          <w:rFonts w:ascii="Times New Roman" w:eastAsia="Times New Roman" w:hAnsi="Times New Roman" w:cs="Times New Roman"/>
          <w:i/>
          <w:color w:val="333333"/>
          <w:sz w:val="24"/>
          <w:szCs w:val="24"/>
          <w:lang w:val="en"/>
        </w:rPr>
        <w:t xml:space="preserve">The data of this study was obtained from </w:t>
      </w:r>
      <w:r w:rsidRPr="0036102E">
        <w:rPr>
          <w:rFonts w:ascii="Times New Roman" w:eastAsia="Times New Roman" w:hAnsi="Times New Roman" w:cs="Times New Roman"/>
          <w:i/>
          <w:color w:val="333333"/>
          <w:sz w:val="24"/>
          <w:szCs w:val="24"/>
          <w:lang w:val="id-ID"/>
        </w:rPr>
        <w:t xml:space="preserve">observations, interviews, </w:t>
      </w:r>
      <w:r w:rsidRPr="0036102E">
        <w:rPr>
          <w:rFonts w:ascii="Times New Roman" w:eastAsia="Times New Roman" w:hAnsi="Times New Roman" w:cs="Times New Roman"/>
          <w:i/>
          <w:color w:val="333333"/>
          <w:sz w:val="24"/>
          <w:szCs w:val="24"/>
          <w:lang w:val="en"/>
        </w:rPr>
        <w:t>and documentation studies</w:t>
      </w:r>
      <w:r w:rsidRPr="0036102E">
        <w:rPr>
          <w:rFonts w:ascii="Times New Roman" w:eastAsia="Times New Roman" w:hAnsi="Times New Roman" w:cs="Times New Roman"/>
          <w:i/>
          <w:color w:val="333333"/>
          <w:sz w:val="24"/>
          <w:szCs w:val="24"/>
          <w:lang w:val="id-ID"/>
        </w:rPr>
        <w:t xml:space="preserve">. </w:t>
      </w:r>
      <w:r w:rsidRPr="0036102E">
        <w:rPr>
          <w:rFonts w:ascii="Times New Roman" w:eastAsia="Times New Roman" w:hAnsi="Times New Roman" w:cs="Times New Roman"/>
          <w:i/>
          <w:color w:val="333333"/>
          <w:sz w:val="24"/>
          <w:szCs w:val="24"/>
          <w:lang w:val="en"/>
        </w:rPr>
        <w:t xml:space="preserve">The data validity test was carried out by triangulating the </w:t>
      </w:r>
      <w:r w:rsidRPr="0036102E">
        <w:rPr>
          <w:rFonts w:ascii="Times New Roman" w:eastAsia="Times New Roman" w:hAnsi="Times New Roman" w:cs="Times New Roman"/>
          <w:i/>
          <w:color w:val="333333"/>
          <w:sz w:val="24"/>
          <w:szCs w:val="24"/>
          <w:lang w:val="id-ID"/>
        </w:rPr>
        <w:t xml:space="preserve">source </w:t>
      </w:r>
      <w:r w:rsidRPr="0036102E">
        <w:rPr>
          <w:rFonts w:ascii="Times New Roman" w:eastAsia="Times New Roman" w:hAnsi="Times New Roman" w:cs="Times New Roman"/>
          <w:i/>
          <w:color w:val="333333"/>
          <w:sz w:val="24"/>
          <w:szCs w:val="24"/>
          <w:lang w:val="en"/>
        </w:rPr>
        <w:t>and then the data was analyzed by reducing the data, displaying the data and drawing conclusions during the study</w:t>
      </w:r>
      <w:r w:rsidRPr="0036102E">
        <w:rPr>
          <w:rFonts w:ascii="Times New Roman" w:eastAsia="Times New Roman" w:hAnsi="Times New Roman" w:cs="Times New Roman"/>
          <w:i/>
          <w:color w:val="333333"/>
          <w:sz w:val="24"/>
          <w:szCs w:val="24"/>
          <w:lang w:val="en-US"/>
        </w:rPr>
        <w:t xml:space="preserve">. </w:t>
      </w:r>
      <w:r w:rsidRPr="0036102E">
        <w:rPr>
          <w:rFonts w:ascii="Times New Roman" w:eastAsia="Times New Roman" w:hAnsi="Times New Roman" w:cs="Times New Roman"/>
          <w:i/>
          <w:color w:val="333333"/>
          <w:sz w:val="24"/>
          <w:szCs w:val="24"/>
          <w:lang w:val="en"/>
        </w:rPr>
        <w:t>Using the policy implementation theory of Van Meter and Van Horn as an indicator in the discussion of this study. The indicators are Policy Standards and Objectives, Resources, Characteristics of Implementing Agents, Inter-Organizational Communication, Disposition, Social, Economic and Political Environment. The results of this study can be seen that the Wholesale and Shopping Market Levy in Aur Market, Bukittinggi City, has been running in accordance with regional regulations and SOPs provided. The inhibiting factors of the policy are changes in relatively high reribution rates for traders and the lack of market manager services. It is hoped that from this research the government can pay attention to the needs and complaints submitted by traders and conduct regular evaluations to the staff of the Bukittinggi City Cooperatives, SMEs and Trade Office for Market Management</w:t>
      </w:r>
      <w:r w:rsidRPr="0036102E">
        <w:rPr>
          <w:rFonts w:ascii="Times New Roman" w:eastAsia="Times New Roman" w:hAnsi="Times New Roman" w:cs="Times New Roman"/>
          <w:i/>
          <w:color w:val="333333"/>
          <w:sz w:val="24"/>
          <w:szCs w:val="24"/>
        </w:rPr>
        <w:t xml:space="preserve">. </w:t>
      </w:r>
    </w:p>
    <w:p w:rsidR="0036102E" w:rsidRPr="0036102E" w:rsidRDefault="0036102E" w:rsidP="0036102E">
      <w:pPr>
        <w:widowControl w:val="0"/>
        <w:pBdr>
          <w:top w:val="nil"/>
          <w:left w:val="nil"/>
          <w:bottom w:val="nil"/>
          <w:right w:val="nil"/>
          <w:between w:val="nil"/>
        </w:pBdr>
        <w:spacing w:before="276" w:line="240" w:lineRule="auto"/>
        <w:ind w:left="12"/>
        <w:rPr>
          <w:rFonts w:ascii="Times New Roman" w:eastAsia="Times New Roman" w:hAnsi="Times New Roman" w:cs="Times New Roman"/>
          <w:i/>
          <w:color w:val="333333"/>
          <w:sz w:val="24"/>
          <w:szCs w:val="24"/>
        </w:rPr>
      </w:pPr>
      <w:r w:rsidRPr="0036102E">
        <w:rPr>
          <w:rFonts w:ascii="Times New Roman" w:eastAsia="Times New Roman" w:hAnsi="Times New Roman" w:cs="Times New Roman"/>
          <w:b/>
          <w:i/>
          <w:color w:val="333333"/>
          <w:sz w:val="24"/>
          <w:szCs w:val="24"/>
        </w:rPr>
        <w:t>Keywords</w:t>
      </w:r>
      <w:r w:rsidRPr="0036102E">
        <w:rPr>
          <w:rFonts w:ascii="Times New Roman" w:eastAsia="Times New Roman" w:hAnsi="Times New Roman" w:cs="Times New Roman"/>
          <w:i/>
          <w:color w:val="333333"/>
          <w:sz w:val="24"/>
          <w:szCs w:val="24"/>
        </w:rPr>
        <w:t>: Policy Implementation, Levy, and Market.</w:t>
      </w:r>
    </w:p>
    <w:p w:rsidR="0036102E" w:rsidRPr="0036102E" w:rsidRDefault="0036102E" w:rsidP="0036102E">
      <w:pPr>
        <w:widowControl w:val="0"/>
        <w:pBdr>
          <w:top w:val="nil"/>
          <w:left w:val="nil"/>
          <w:bottom w:val="nil"/>
          <w:right w:val="nil"/>
          <w:between w:val="nil"/>
        </w:pBdr>
        <w:spacing w:before="390" w:line="240" w:lineRule="auto"/>
        <w:jc w:val="both"/>
        <w:rPr>
          <w:rFonts w:ascii="Times New Roman" w:eastAsia="Times New Roman" w:hAnsi="Times New Roman" w:cs="Times New Roman"/>
          <w:b/>
          <w:color w:val="000000"/>
          <w:sz w:val="24"/>
          <w:szCs w:val="24"/>
          <w:lang w:val="id-ID"/>
        </w:rPr>
      </w:pPr>
      <w:r w:rsidRPr="0036102E">
        <w:rPr>
          <w:rFonts w:ascii="Times New Roman" w:eastAsia="Times New Roman" w:hAnsi="Times New Roman" w:cs="Times New Roman"/>
          <w:b/>
          <w:color w:val="000000"/>
          <w:sz w:val="24"/>
          <w:szCs w:val="24"/>
          <w:lang w:val="id-ID"/>
        </w:rPr>
        <w:t>PENDAHULUAN</w:t>
      </w:r>
      <w:r w:rsidRPr="0036102E">
        <w:rPr>
          <w:rFonts w:ascii="Times New Roman" w:eastAsia="Times New Roman" w:hAnsi="Times New Roman" w:cs="Times New Roman"/>
          <w:b/>
          <w:color w:val="000000"/>
          <w:sz w:val="24"/>
          <w:szCs w:val="24"/>
          <w:lang w:val="id-ID"/>
        </w:rPr>
        <w:br/>
        <w:t>Latar Belakang</w:t>
      </w:r>
    </w:p>
    <w:p w:rsidR="0036102E" w:rsidRPr="0036102E" w:rsidRDefault="0036102E" w:rsidP="0036102E">
      <w:pPr>
        <w:widowControl w:val="0"/>
        <w:pBdr>
          <w:top w:val="nil"/>
          <w:left w:val="nil"/>
          <w:bottom w:val="nil"/>
          <w:right w:val="nil"/>
          <w:between w:val="nil"/>
        </w:pBdr>
        <w:spacing w:before="390" w:line="240" w:lineRule="auto"/>
        <w:ind w:firstLine="567"/>
        <w:jc w:val="both"/>
        <w:rPr>
          <w:rFonts w:ascii="Times New Roman" w:hAnsi="Times New Roman" w:cs="Times New Roman"/>
          <w:sz w:val="24"/>
          <w:szCs w:val="24"/>
          <w:lang w:val="id-ID"/>
        </w:rPr>
      </w:pPr>
      <w:r w:rsidRPr="0036102E">
        <w:rPr>
          <w:rFonts w:ascii="Times New Roman" w:hAnsi="Times New Roman" w:cs="Times New Roman"/>
          <w:sz w:val="24"/>
          <w:szCs w:val="24"/>
        </w:rPr>
        <w:t>Salah satu dari sekian banyak pajak daerah adalah pungutan pasar, karena dianggap berkontribusi signifikan terhadap pendapatan asli daerah. Biaya pasar grosir/belanja ini merupakan bagian dari pungutan jasa usaha, yang memiliki kemampuan untuk meningkatkan kesejahteraan dan pembangunan masyarakat. Keadaan ini menunjukkan bahwa pasar adalah salah satu kekuatan kunci di balik pembangunan daerah karena dapat meningkatkan pendapatan daerah awal melalui pajak yang dihasilkannya</w:t>
      </w:r>
      <w:r w:rsidRPr="0036102E">
        <w:rPr>
          <w:rFonts w:ascii="Times New Roman" w:hAnsi="Times New Roman" w:cs="Times New Roman"/>
          <w:sz w:val="24"/>
          <w:szCs w:val="24"/>
          <w:lang w:val="id-ID"/>
        </w:rPr>
        <w:t xml:space="preserve"> </w:t>
      </w:r>
      <w:r w:rsidRPr="0036102E">
        <w:rPr>
          <w:rFonts w:ascii="Times New Roman" w:hAnsi="Times New Roman" w:cs="Times New Roman"/>
          <w:sz w:val="24"/>
          <w:szCs w:val="24"/>
        </w:rPr>
        <w:fldChar w:fldCharType="begin" w:fldLock="1"/>
      </w:r>
      <w:r w:rsidRPr="0036102E">
        <w:rPr>
          <w:rFonts w:ascii="Times New Roman" w:hAnsi="Times New Roman" w:cs="Times New Roman"/>
          <w:sz w:val="24"/>
          <w:szCs w:val="24"/>
        </w:rPr>
        <w:instrText>ADDIN CSL_CITATION {"citationItems":[{"id":"ITEM-1","itemData":{"author":[{"dropping-particle":"","family":"Sabri","given":"","non-dropping-particle":"","parse-names":false,"suffix":""}],"id":"ITEM-1","issued":{"date-parts":[["2014"]]},"title":"UPAYA DINAS PENGELOLAAN PASAR DALAM MENINGKATKAN RETRIBUSI PASAR DI KOTA BUKITTINGGI","type":"article-journal","volume":"16"},"suffix":":117","uris":["http://www.mendeley.com/documents/?uuid=d55ea664-7513-43c6-8beb-deb0f8b0e380"]}],"mendeley":{"formattedCitation":"(Sabri, 2014:117)","plainTextFormattedCitation":"(Sabri, 2014:117)","previouslyFormattedCitation":"(Sabri, 2014:117)"},"properties":{"noteIndex":0},"schema":"https://github.com/citation-style-language/schema/raw/master/csl-citation.json"}</w:instrText>
      </w:r>
      <w:r w:rsidRPr="0036102E">
        <w:rPr>
          <w:rFonts w:ascii="Times New Roman" w:hAnsi="Times New Roman" w:cs="Times New Roman"/>
          <w:sz w:val="24"/>
          <w:szCs w:val="24"/>
        </w:rPr>
        <w:fldChar w:fldCharType="separate"/>
      </w:r>
      <w:r w:rsidRPr="0036102E">
        <w:rPr>
          <w:rFonts w:ascii="Times New Roman" w:hAnsi="Times New Roman" w:cs="Times New Roman"/>
          <w:noProof/>
          <w:sz w:val="24"/>
          <w:szCs w:val="24"/>
        </w:rPr>
        <w:t>(Sabri, 2014:117)</w:t>
      </w:r>
      <w:r w:rsidRPr="0036102E">
        <w:rPr>
          <w:rFonts w:ascii="Times New Roman" w:hAnsi="Times New Roman" w:cs="Times New Roman"/>
          <w:sz w:val="24"/>
          <w:szCs w:val="24"/>
        </w:rPr>
        <w:fldChar w:fldCharType="end"/>
      </w:r>
    </w:p>
    <w:p w:rsidR="00504D77" w:rsidRDefault="0036102E" w:rsidP="00504D77">
      <w:pPr>
        <w:widowControl w:val="0"/>
        <w:pBdr>
          <w:top w:val="nil"/>
          <w:left w:val="nil"/>
          <w:bottom w:val="nil"/>
          <w:right w:val="nil"/>
          <w:between w:val="nil"/>
        </w:pBdr>
        <w:tabs>
          <w:tab w:val="left" w:pos="0"/>
        </w:tabs>
        <w:spacing w:before="390" w:line="240" w:lineRule="auto"/>
        <w:ind w:firstLine="567"/>
        <w:jc w:val="both"/>
        <w:rPr>
          <w:rFonts w:ascii="Times New Roman" w:hAnsi="Times New Roman" w:cs="Times New Roman"/>
          <w:sz w:val="24"/>
          <w:szCs w:val="24"/>
          <w:lang w:val="en-US"/>
        </w:rPr>
      </w:pPr>
      <w:r w:rsidRPr="0036102E">
        <w:rPr>
          <w:rFonts w:ascii="Times New Roman" w:hAnsi="Times New Roman" w:cs="Times New Roman"/>
          <w:sz w:val="24"/>
          <w:szCs w:val="24"/>
          <w:lang w:val="en-US"/>
        </w:rPr>
        <w:t>Retribusi tersebut diterapkan oleh Kota Bukittinggi, dan salah satu lokasinya adalah Pasar Simpang Aur atau dikenal juga sebagai pasar grosir. Pemerintah telah mendirikan toko dan pasar grosir. Akibatnya, pedagang wajib membayar pajak yang telah ditetapkan berdasarkan tingkat penggunaan jasa yang ditentukan oleh fasilitas pasar grosir dan toko-toko yang telah diberikan atau diatur oleh Pemerintah Daerah. Dinas Koperasi</w:t>
      </w:r>
      <w:proofErr w:type="gramStart"/>
      <w:r w:rsidRPr="0036102E">
        <w:rPr>
          <w:rFonts w:ascii="Times New Roman" w:hAnsi="Times New Roman" w:cs="Times New Roman"/>
          <w:sz w:val="24"/>
          <w:szCs w:val="24"/>
          <w:lang w:val="en-US"/>
        </w:rPr>
        <w:t>,UKM</w:t>
      </w:r>
      <w:proofErr w:type="gramEnd"/>
      <w:r w:rsidRPr="0036102E">
        <w:rPr>
          <w:rFonts w:ascii="Times New Roman" w:hAnsi="Times New Roman" w:cs="Times New Roman"/>
          <w:sz w:val="24"/>
          <w:szCs w:val="24"/>
          <w:lang w:val="en-US"/>
        </w:rPr>
        <w:t xml:space="preserve"> dan Perdagangan Kota Bukittinggi adalah organisasi yang terlibat dalam pungutan grosir dan toko ini. </w:t>
      </w:r>
    </w:p>
    <w:p w:rsidR="00504D77" w:rsidRDefault="00504D77" w:rsidP="00504D77">
      <w:pPr>
        <w:widowControl w:val="0"/>
        <w:pBdr>
          <w:top w:val="nil"/>
          <w:left w:val="nil"/>
          <w:bottom w:val="nil"/>
          <w:right w:val="nil"/>
          <w:between w:val="nil"/>
        </w:pBdr>
        <w:tabs>
          <w:tab w:val="left" w:pos="0"/>
        </w:tabs>
        <w:spacing w:before="390" w:line="240" w:lineRule="auto"/>
        <w:ind w:firstLine="567"/>
        <w:jc w:val="both"/>
        <w:rPr>
          <w:rFonts w:ascii="Times New Roman" w:hAnsi="Times New Roman" w:cs="Times New Roman"/>
          <w:sz w:val="24"/>
          <w:szCs w:val="24"/>
          <w:lang w:val="en-US"/>
        </w:rPr>
      </w:pPr>
    </w:p>
    <w:p w:rsidR="0036102E" w:rsidRPr="0036102E" w:rsidRDefault="0036102E" w:rsidP="00504D77">
      <w:pPr>
        <w:widowControl w:val="0"/>
        <w:pBdr>
          <w:top w:val="nil"/>
          <w:left w:val="nil"/>
          <w:bottom w:val="nil"/>
          <w:right w:val="nil"/>
          <w:between w:val="nil"/>
        </w:pBdr>
        <w:tabs>
          <w:tab w:val="left" w:pos="0"/>
        </w:tabs>
        <w:spacing w:before="390" w:line="240" w:lineRule="auto"/>
        <w:ind w:firstLine="567"/>
        <w:jc w:val="both"/>
        <w:rPr>
          <w:rFonts w:ascii="Times New Roman" w:hAnsi="Times New Roman" w:cs="Times New Roman"/>
          <w:sz w:val="24"/>
          <w:szCs w:val="24"/>
          <w:lang w:val="en-US"/>
        </w:rPr>
      </w:pPr>
      <w:r w:rsidRPr="0036102E">
        <w:rPr>
          <w:rFonts w:ascii="Times New Roman" w:hAnsi="Times New Roman" w:cs="Times New Roman"/>
          <w:sz w:val="24"/>
          <w:szCs w:val="24"/>
        </w:rPr>
        <w:lastRenderedPageBreak/>
        <w:t>Lokasi pasar Aur Kuning Bukittinggi sangat menguntungkan bagi pelanggan, pembeli, dan pedagang karena berada di jantung Kota Bukittinggi dan difasilitasi oleh akses yang relatif nyaman ke infrastruktur transit, khususnya kedekatan pasar Aur Kuning dengan terminal antarkota dan antarprovinsi. Pada hari kerja, biasanya ada 6.000 pengunjung setiap hari yang mengunjungi Pasar Aur Kuning pada akhir pekan atau hari libur untuk berbelanja sibuk lainnya, jumlah itu dapat meningkat menjadi sekitar 10.000 pengunjung per hari. Angka-angka ini menunjukkan rata-rata jumlah pengunjung yang datang ke Pasar Aur Kuning setiap harinya.   Menurut informasi yang dihimpun peneliti dari Kantor Pengelola Pasar Aur Bukittinggi Simpang, Pasar Aur Kuning ini memiliki luas 2,3 hektare, dengan 1497 petak toko di dalamnya</w:t>
      </w:r>
      <w:r w:rsidRPr="0036102E">
        <w:rPr>
          <w:rFonts w:ascii="Times New Roman" w:hAnsi="Times New Roman" w:cs="Times New Roman"/>
          <w:sz w:val="24"/>
          <w:szCs w:val="24"/>
          <w:lang w:val="id-ID"/>
        </w:rPr>
        <w:t>.</w:t>
      </w:r>
      <w:r w:rsidRPr="0036102E">
        <w:rPr>
          <w:rFonts w:ascii="Times New Roman" w:hAnsi="Times New Roman" w:cs="Times New Roman"/>
          <w:noProof/>
          <w:sz w:val="24"/>
          <w:szCs w:val="24"/>
        </w:rPr>
        <w:t xml:space="preserve"> </w:t>
      </w:r>
      <w:r w:rsidRPr="0036102E">
        <w:rPr>
          <w:rFonts w:ascii="Times New Roman" w:hAnsi="Times New Roman" w:cs="Times New Roman"/>
          <w:noProof/>
          <w:sz w:val="24"/>
          <w:szCs w:val="24"/>
          <w:lang w:val="id-ID"/>
        </w:rPr>
        <w:t>(</w:t>
      </w:r>
      <w:r w:rsidRPr="0036102E">
        <w:rPr>
          <w:rFonts w:ascii="Times New Roman" w:hAnsi="Times New Roman" w:cs="Times New Roman"/>
          <w:noProof/>
          <w:sz w:val="24"/>
          <w:szCs w:val="24"/>
        </w:rPr>
        <w:t>Dinas Pengelolaan Pasar Bukittinggi, 2015:56-58)</w:t>
      </w:r>
      <w:r w:rsidRPr="0036102E">
        <w:rPr>
          <w:rFonts w:ascii="Times New Roman" w:hAnsi="Times New Roman" w:cs="Times New Roman"/>
          <w:noProof/>
          <w:sz w:val="24"/>
          <w:szCs w:val="24"/>
          <w:lang w:val="id-ID"/>
        </w:rPr>
        <w:t>.</w:t>
      </w:r>
    </w:p>
    <w:p w:rsidR="0036102E" w:rsidRPr="0036102E" w:rsidRDefault="0036102E" w:rsidP="0036102E">
      <w:pPr>
        <w:widowControl w:val="0"/>
        <w:pBdr>
          <w:top w:val="nil"/>
          <w:left w:val="nil"/>
          <w:bottom w:val="nil"/>
          <w:right w:val="nil"/>
          <w:between w:val="nil"/>
        </w:pBdr>
        <w:spacing w:before="390" w:line="240" w:lineRule="auto"/>
        <w:ind w:firstLine="567"/>
        <w:jc w:val="both"/>
        <w:rPr>
          <w:rFonts w:ascii="Times New Roman" w:hAnsi="Times New Roman" w:cs="Times New Roman"/>
          <w:noProof/>
          <w:sz w:val="24"/>
          <w:szCs w:val="24"/>
        </w:rPr>
      </w:pPr>
      <w:r w:rsidRPr="0036102E">
        <w:rPr>
          <w:rFonts w:ascii="Times New Roman" w:hAnsi="Times New Roman" w:cs="Times New Roman"/>
          <w:sz w:val="24"/>
          <w:szCs w:val="24"/>
        </w:rPr>
        <w:t xml:space="preserve">Pada pertengahan Tahun 2021 pemerintah mengubah peraturan retribusi pasar Kota Bukittinggi dari Peraturan Walikota Nomor 40 Tahun 2018 menjadi Peraturan Walikota Nomor 25 tahun 2021 Tentang Peninjauan Tarif Retribusi Pasar Grosir dan Pertokoan. Sesuai dengan Perda Nomor 15 tahun 2013 tentang retribusi pasar grosir dan/atau pertokoan pada pasal 9 dijelaskan Tarif retribusi direvisi setidaknya sekali setiap tiga tahun sambil mempertimbangkan indeks harga dan tren ekonomi terkini.Pada peraturan tersebut </w:t>
      </w:r>
      <w:r w:rsidRPr="0036102E">
        <w:rPr>
          <w:rFonts w:ascii="Times New Roman" w:hAnsi="Times New Roman" w:cs="Times New Roman"/>
          <w:sz w:val="24"/>
          <w:szCs w:val="24"/>
          <w:lang w:val="id-ID"/>
        </w:rPr>
        <w:t xml:space="preserve">H. </w:t>
      </w:r>
      <w:r w:rsidRPr="0036102E">
        <w:rPr>
          <w:rFonts w:ascii="Times New Roman" w:hAnsi="Times New Roman" w:cs="Times New Roman"/>
          <w:sz w:val="24"/>
          <w:szCs w:val="24"/>
        </w:rPr>
        <w:t xml:space="preserve">Erman Safar selaku Walikota Bukittinggi baru menurunkan tarif retribusi pasar sebesar 22% dari Rp 20.000 – Rp 60.000,-m2 per bulan menjadi Rp 19.000 – Rp 47.000,-m2 per bulannya. Dikarenakan Inflasi di Kota Bukittinggi dimulai pada tahun 2018 dan </w:t>
      </w:r>
      <w:proofErr w:type="gramStart"/>
      <w:r w:rsidRPr="0036102E">
        <w:rPr>
          <w:rFonts w:ascii="Times New Roman" w:hAnsi="Times New Roman" w:cs="Times New Roman"/>
          <w:sz w:val="24"/>
          <w:szCs w:val="24"/>
        </w:rPr>
        <w:t>akan</w:t>
      </w:r>
      <w:proofErr w:type="gramEnd"/>
      <w:r w:rsidRPr="0036102E">
        <w:rPr>
          <w:rFonts w:ascii="Times New Roman" w:hAnsi="Times New Roman" w:cs="Times New Roman"/>
          <w:sz w:val="24"/>
          <w:szCs w:val="24"/>
        </w:rPr>
        <w:t xml:space="preserve"> terus meningkat hingga tahun 2020. Akibatnya, di tiga pasar, masyarakat menanggung beban (Pasar Atas, Pasar Bawah dan Pasar Simpang Aur Kota Bukittinggi) menjadi kontraproduktif dengan Perwako Nomor 40 dan 41 tahun 2018 dikarenakan kenaikan tarif retribusi. Seperti tarif retribusi Di semua gerai kelontong, tarif retribusi rata-rata Rp 60.000 di Pasar Simpang Aur seharusnya ada perbedaan harga setiap antara posisi toko tersebut dikutip dari sumber Posmetro Padang, 7 Agustus 2022. </w:t>
      </w:r>
    </w:p>
    <w:p w:rsidR="0036102E" w:rsidRPr="0036102E" w:rsidRDefault="0036102E" w:rsidP="0036102E">
      <w:pPr>
        <w:spacing w:line="240" w:lineRule="auto"/>
        <w:ind w:firstLine="567"/>
        <w:jc w:val="both"/>
        <w:rPr>
          <w:rFonts w:ascii="Times New Roman" w:hAnsi="Times New Roman" w:cs="Times New Roman"/>
          <w:b/>
          <w:sz w:val="24"/>
          <w:szCs w:val="24"/>
        </w:rPr>
      </w:pPr>
    </w:p>
    <w:p w:rsidR="0036102E" w:rsidRPr="0036102E" w:rsidRDefault="0036102E" w:rsidP="0036102E">
      <w:pPr>
        <w:spacing w:line="240" w:lineRule="auto"/>
        <w:ind w:firstLine="567"/>
        <w:jc w:val="center"/>
        <w:rPr>
          <w:rFonts w:ascii="Times New Roman" w:hAnsi="Times New Roman" w:cs="Times New Roman"/>
          <w:b/>
          <w:sz w:val="24"/>
          <w:szCs w:val="24"/>
          <w:lang w:val="id-ID"/>
        </w:rPr>
      </w:pPr>
      <w:r w:rsidRPr="0036102E">
        <w:rPr>
          <w:rFonts w:ascii="Times New Roman" w:hAnsi="Times New Roman" w:cs="Times New Roman"/>
          <w:b/>
          <w:sz w:val="24"/>
          <w:szCs w:val="24"/>
          <w:lang w:val="id-ID"/>
        </w:rPr>
        <w:t>Tabel 1.1 Target dan Realisasi Retribusi Pasar Grosir dan Pertokoan di Pasar Kota Bukittinggi</w:t>
      </w:r>
    </w:p>
    <w:tbl>
      <w:tblPr>
        <w:tblStyle w:val="TableGrid2"/>
        <w:tblpPr w:leftFromText="180" w:rightFromText="180" w:vertAnchor="text" w:horzAnchor="margin" w:tblpY="167"/>
        <w:tblW w:w="5000" w:type="pct"/>
        <w:tblLook w:val="04A0" w:firstRow="1" w:lastRow="0" w:firstColumn="1" w:lastColumn="0" w:noHBand="0" w:noVBand="1"/>
      </w:tblPr>
      <w:tblGrid>
        <w:gridCol w:w="1062"/>
        <w:gridCol w:w="2039"/>
        <w:gridCol w:w="2039"/>
        <w:gridCol w:w="3915"/>
      </w:tblGrid>
      <w:tr w:rsidR="0036102E" w:rsidRPr="0036102E" w:rsidTr="00FD53C2">
        <w:trPr>
          <w:trHeight w:val="564"/>
        </w:trPr>
        <w:tc>
          <w:tcPr>
            <w:tcW w:w="58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 xml:space="preserve">Tahun </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Target (Rp)</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Realisasi (Rp)</w:t>
            </w:r>
          </w:p>
        </w:tc>
        <w:tc>
          <w:tcPr>
            <w:tcW w:w="2162" w:type="pct"/>
          </w:tcPr>
          <w:p w:rsidR="0036102E" w:rsidRPr="0036102E" w:rsidRDefault="0036102E" w:rsidP="0036102E">
            <w:pPr>
              <w:widowControl w:val="0"/>
              <w:autoSpaceDE w:val="0"/>
              <w:autoSpaceDN w:val="0"/>
              <w:adjustRightInd w:val="0"/>
              <w:ind w:right="128"/>
              <w:jc w:val="both"/>
              <w:rPr>
                <w:rFonts w:ascii="Times New Roman" w:eastAsia="Times New Roman" w:hAnsi="Times New Roman"/>
                <w:sz w:val="24"/>
                <w:szCs w:val="24"/>
              </w:rPr>
            </w:pPr>
            <w:r w:rsidRPr="0036102E">
              <w:rPr>
                <w:rFonts w:ascii="Times New Roman" w:eastAsia="Times New Roman" w:hAnsi="Times New Roman"/>
                <w:sz w:val="24"/>
                <w:szCs w:val="24"/>
              </w:rPr>
              <w:t>%Realisasi Terhadap Target</w:t>
            </w:r>
          </w:p>
        </w:tc>
      </w:tr>
      <w:tr w:rsidR="0036102E" w:rsidRPr="0036102E" w:rsidTr="00FD53C2">
        <w:tc>
          <w:tcPr>
            <w:tcW w:w="58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2018</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2.840.996.360</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2.258.350.201</w:t>
            </w:r>
          </w:p>
        </w:tc>
        <w:tc>
          <w:tcPr>
            <w:tcW w:w="2162" w:type="pct"/>
          </w:tcPr>
          <w:p w:rsidR="0036102E" w:rsidRPr="0036102E" w:rsidRDefault="0036102E" w:rsidP="0036102E">
            <w:pPr>
              <w:widowControl w:val="0"/>
              <w:autoSpaceDE w:val="0"/>
              <w:autoSpaceDN w:val="0"/>
              <w:adjustRightInd w:val="0"/>
              <w:ind w:right="-376"/>
              <w:jc w:val="center"/>
              <w:rPr>
                <w:rFonts w:ascii="Times New Roman" w:eastAsia="Times New Roman" w:hAnsi="Times New Roman"/>
                <w:sz w:val="24"/>
                <w:szCs w:val="24"/>
              </w:rPr>
            </w:pPr>
            <w:r w:rsidRPr="0036102E">
              <w:rPr>
                <w:rFonts w:ascii="Times New Roman" w:eastAsia="Times New Roman" w:hAnsi="Times New Roman"/>
                <w:sz w:val="24"/>
                <w:szCs w:val="24"/>
              </w:rPr>
              <w:t>79,49 %</w:t>
            </w:r>
          </w:p>
        </w:tc>
      </w:tr>
      <w:tr w:rsidR="0036102E" w:rsidRPr="0036102E" w:rsidTr="00FD53C2">
        <w:tc>
          <w:tcPr>
            <w:tcW w:w="58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2019</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7.064.388.380</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5.947.289.687</w:t>
            </w:r>
          </w:p>
        </w:tc>
        <w:tc>
          <w:tcPr>
            <w:tcW w:w="2162" w:type="pct"/>
          </w:tcPr>
          <w:p w:rsidR="0036102E" w:rsidRPr="0036102E" w:rsidRDefault="0036102E" w:rsidP="0036102E">
            <w:pPr>
              <w:widowControl w:val="0"/>
              <w:autoSpaceDE w:val="0"/>
              <w:autoSpaceDN w:val="0"/>
              <w:adjustRightInd w:val="0"/>
              <w:ind w:right="-376"/>
              <w:jc w:val="center"/>
              <w:rPr>
                <w:rFonts w:ascii="Times New Roman" w:eastAsia="Times New Roman" w:hAnsi="Times New Roman"/>
                <w:sz w:val="24"/>
                <w:szCs w:val="24"/>
              </w:rPr>
            </w:pPr>
            <w:r w:rsidRPr="0036102E">
              <w:rPr>
                <w:rFonts w:ascii="Times New Roman" w:eastAsia="Times New Roman" w:hAnsi="Times New Roman"/>
                <w:sz w:val="24"/>
                <w:szCs w:val="24"/>
              </w:rPr>
              <w:t>84,19 %</w:t>
            </w:r>
          </w:p>
        </w:tc>
      </w:tr>
      <w:tr w:rsidR="0036102E" w:rsidRPr="0036102E" w:rsidTr="00FD53C2">
        <w:tc>
          <w:tcPr>
            <w:tcW w:w="58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2020</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3.620.000.000</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2.927.783.950</w:t>
            </w:r>
          </w:p>
        </w:tc>
        <w:tc>
          <w:tcPr>
            <w:tcW w:w="2162" w:type="pct"/>
          </w:tcPr>
          <w:p w:rsidR="0036102E" w:rsidRPr="0036102E" w:rsidRDefault="0036102E" w:rsidP="0036102E">
            <w:pPr>
              <w:widowControl w:val="0"/>
              <w:autoSpaceDE w:val="0"/>
              <w:autoSpaceDN w:val="0"/>
              <w:adjustRightInd w:val="0"/>
              <w:ind w:right="-376"/>
              <w:jc w:val="center"/>
              <w:rPr>
                <w:rFonts w:ascii="Times New Roman" w:eastAsia="Times New Roman" w:hAnsi="Times New Roman"/>
                <w:sz w:val="24"/>
                <w:szCs w:val="24"/>
              </w:rPr>
            </w:pPr>
            <w:r w:rsidRPr="0036102E">
              <w:rPr>
                <w:rFonts w:ascii="Times New Roman" w:eastAsia="Times New Roman" w:hAnsi="Times New Roman"/>
                <w:sz w:val="24"/>
                <w:szCs w:val="24"/>
              </w:rPr>
              <w:t>80,87 %</w:t>
            </w:r>
          </w:p>
        </w:tc>
      </w:tr>
      <w:tr w:rsidR="0036102E" w:rsidRPr="0036102E" w:rsidTr="00FD53C2">
        <w:trPr>
          <w:trHeight w:val="273"/>
        </w:trPr>
        <w:tc>
          <w:tcPr>
            <w:tcW w:w="58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2021</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2.455.587.420</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2.055.531.348</w:t>
            </w:r>
          </w:p>
        </w:tc>
        <w:tc>
          <w:tcPr>
            <w:tcW w:w="2162" w:type="pct"/>
          </w:tcPr>
          <w:p w:rsidR="0036102E" w:rsidRPr="0036102E" w:rsidRDefault="0036102E" w:rsidP="0036102E">
            <w:pPr>
              <w:widowControl w:val="0"/>
              <w:autoSpaceDE w:val="0"/>
              <w:autoSpaceDN w:val="0"/>
              <w:adjustRightInd w:val="0"/>
              <w:ind w:right="-376"/>
              <w:jc w:val="center"/>
              <w:rPr>
                <w:rFonts w:ascii="Times New Roman" w:eastAsia="Times New Roman" w:hAnsi="Times New Roman"/>
                <w:sz w:val="24"/>
                <w:szCs w:val="24"/>
              </w:rPr>
            </w:pPr>
            <w:r w:rsidRPr="0036102E">
              <w:rPr>
                <w:rFonts w:ascii="Times New Roman" w:eastAsia="Times New Roman" w:hAnsi="Times New Roman"/>
                <w:sz w:val="24"/>
                <w:szCs w:val="24"/>
              </w:rPr>
              <w:t>80,76 %</w:t>
            </w:r>
          </w:p>
        </w:tc>
      </w:tr>
      <w:tr w:rsidR="0036102E" w:rsidRPr="0036102E" w:rsidTr="00FD53C2">
        <w:trPr>
          <w:trHeight w:val="273"/>
        </w:trPr>
        <w:tc>
          <w:tcPr>
            <w:tcW w:w="58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2022</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9.800.000.000</w:t>
            </w:r>
          </w:p>
        </w:tc>
        <w:tc>
          <w:tcPr>
            <w:tcW w:w="1126" w:type="pct"/>
          </w:tcPr>
          <w:p w:rsidR="0036102E" w:rsidRPr="0036102E" w:rsidRDefault="0036102E" w:rsidP="0036102E">
            <w:pPr>
              <w:widowControl w:val="0"/>
              <w:autoSpaceDE w:val="0"/>
              <w:autoSpaceDN w:val="0"/>
              <w:adjustRightInd w:val="0"/>
              <w:ind w:right="-376"/>
              <w:jc w:val="both"/>
              <w:rPr>
                <w:rFonts w:ascii="Times New Roman" w:eastAsia="Times New Roman" w:hAnsi="Times New Roman"/>
                <w:sz w:val="24"/>
                <w:szCs w:val="24"/>
              </w:rPr>
            </w:pPr>
            <w:r w:rsidRPr="0036102E">
              <w:rPr>
                <w:rFonts w:ascii="Times New Roman" w:eastAsia="Times New Roman" w:hAnsi="Times New Roman"/>
                <w:sz w:val="24"/>
                <w:szCs w:val="24"/>
              </w:rPr>
              <w:t>7.957.500.000</w:t>
            </w:r>
          </w:p>
        </w:tc>
        <w:tc>
          <w:tcPr>
            <w:tcW w:w="2162" w:type="pct"/>
          </w:tcPr>
          <w:p w:rsidR="0036102E" w:rsidRPr="0036102E" w:rsidRDefault="0036102E" w:rsidP="0036102E">
            <w:pPr>
              <w:widowControl w:val="0"/>
              <w:autoSpaceDE w:val="0"/>
              <w:autoSpaceDN w:val="0"/>
              <w:adjustRightInd w:val="0"/>
              <w:ind w:right="-376"/>
              <w:jc w:val="center"/>
              <w:rPr>
                <w:rFonts w:ascii="Times New Roman" w:eastAsia="Times New Roman" w:hAnsi="Times New Roman"/>
                <w:sz w:val="24"/>
                <w:szCs w:val="24"/>
              </w:rPr>
            </w:pPr>
            <w:r w:rsidRPr="0036102E">
              <w:rPr>
                <w:rFonts w:ascii="Times New Roman" w:eastAsia="Times New Roman" w:hAnsi="Times New Roman"/>
                <w:sz w:val="24"/>
                <w:szCs w:val="24"/>
              </w:rPr>
              <w:t>83,70 %</w:t>
            </w:r>
          </w:p>
        </w:tc>
      </w:tr>
    </w:tbl>
    <w:p w:rsidR="0036102E" w:rsidRPr="0036102E" w:rsidRDefault="0036102E" w:rsidP="0036102E">
      <w:pPr>
        <w:widowControl w:val="0"/>
        <w:autoSpaceDE w:val="0"/>
        <w:autoSpaceDN w:val="0"/>
        <w:adjustRightInd w:val="0"/>
        <w:spacing w:line="480" w:lineRule="auto"/>
        <w:ind w:right="49"/>
        <w:jc w:val="center"/>
        <w:rPr>
          <w:rFonts w:ascii="Times New Roman" w:eastAsia="Times New Roman" w:hAnsi="Times New Roman" w:cs="Times New Roman"/>
          <w:i/>
          <w:iCs/>
          <w:sz w:val="24"/>
          <w:szCs w:val="24"/>
        </w:rPr>
      </w:pPr>
      <w:proofErr w:type="gramStart"/>
      <w:r w:rsidRPr="0036102E">
        <w:rPr>
          <w:rFonts w:ascii="Times New Roman" w:eastAsia="Times New Roman" w:hAnsi="Times New Roman" w:cs="Times New Roman"/>
          <w:i/>
          <w:iCs/>
          <w:sz w:val="24"/>
          <w:szCs w:val="24"/>
        </w:rPr>
        <w:t>Sumber :</w:t>
      </w:r>
      <w:proofErr w:type="gramEnd"/>
      <w:r w:rsidRPr="0036102E">
        <w:rPr>
          <w:rFonts w:ascii="Times New Roman" w:eastAsia="Times New Roman" w:hAnsi="Times New Roman" w:cs="Times New Roman"/>
          <w:i/>
          <w:iCs/>
          <w:sz w:val="24"/>
          <w:szCs w:val="24"/>
        </w:rPr>
        <w:t xml:space="preserve"> Kantor Dinas Koperasi, UKM dan Perdagangan Kota Bukittinggi, 2022</w:t>
      </w:r>
    </w:p>
    <w:p w:rsidR="0036102E" w:rsidRPr="0036102E" w:rsidRDefault="0036102E" w:rsidP="0036102E">
      <w:pPr>
        <w:spacing w:line="240" w:lineRule="auto"/>
        <w:ind w:firstLine="567"/>
        <w:jc w:val="both"/>
        <w:rPr>
          <w:rFonts w:ascii="Times New Roman" w:hAnsi="Times New Roman" w:cs="Times New Roman"/>
          <w:sz w:val="24"/>
          <w:szCs w:val="24"/>
          <w:lang w:val="id-ID"/>
        </w:rPr>
      </w:pPr>
      <w:r w:rsidRPr="0036102E">
        <w:rPr>
          <w:rFonts w:ascii="Times New Roman" w:hAnsi="Times New Roman" w:cs="Times New Roman"/>
          <w:sz w:val="24"/>
          <w:szCs w:val="24"/>
        </w:rPr>
        <w:t>Dapat dilihat bahwa setiap tahunnya realisasi retribusi pasar grosir dan/atau pertokoan pada pasar Kota Bukittinggi tidak mencapai dari target yang sudah ditetapkan. Pada tahun 2020 terjadi penurunan persentase retribusi hingga dikarenakan efek pandemi covid-19 serta tarif rertibusi sewa yang cukup tinggi bagi pedagang. Sehingga menunjukan bahwa Retribusi pasar bagian grosir dan/atau toko di Kota Bukittinggi masih belum optimal</w:t>
      </w:r>
      <w:r w:rsidRPr="0036102E">
        <w:rPr>
          <w:rFonts w:ascii="Times New Roman" w:hAnsi="Times New Roman" w:cs="Times New Roman"/>
          <w:sz w:val="24"/>
          <w:szCs w:val="24"/>
          <w:lang w:val="id-ID"/>
        </w:rPr>
        <w:t>.</w:t>
      </w:r>
    </w:p>
    <w:p w:rsidR="0036102E" w:rsidRPr="0036102E" w:rsidRDefault="0036102E" w:rsidP="0036102E">
      <w:pPr>
        <w:spacing w:line="240" w:lineRule="auto"/>
        <w:ind w:firstLine="567"/>
        <w:jc w:val="both"/>
        <w:rPr>
          <w:rFonts w:ascii="Times New Roman" w:hAnsi="Times New Roman" w:cs="Times New Roman"/>
          <w:sz w:val="24"/>
          <w:szCs w:val="24"/>
          <w:lang w:val="id-ID"/>
        </w:rPr>
      </w:pPr>
    </w:p>
    <w:p w:rsidR="0036102E" w:rsidRPr="0036102E" w:rsidRDefault="0036102E" w:rsidP="0036102E">
      <w:pPr>
        <w:spacing w:line="240" w:lineRule="auto"/>
        <w:ind w:firstLine="567"/>
        <w:jc w:val="both"/>
        <w:rPr>
          <w:rFonts w:ascii="Times New Roman" w:hAnsi="Times New Roman" w:cs="Times New Roman"/>
          <w:sz w:val="24"/>
          <w:szCs w:val="24"/>
          <w:lang w:val="id-ID"/>
        </w:rPr>
      </w:pPr>
    </w:p>
    <w:p w:rsidR="0036102E" w:rsidRPr="0036102E" w:rsidRDefault="0036102E" w:rsidP="0036102E">
      <w:pPr>
        <w:spacing w:line="240" w:lineRule="auto"/>
        <w:ind w:firstLine="567"/>
        <w:jc w:val="both"/>
        <w:rPr>
          <w:rFonts w:ascii="Times New Roman" w:hAnsi="Times New Roman" w:cs="Times New Roman"/>
          <w:sz w:val="24"/>
          <w:szCs w:val="24"/>
          <w:lang w:val="id-ID"/>
        </w:rPr>
      </w:pPr>
    </w:p>
    <w:p w:rsidR="0036102E" w:rsidRPr="0036102E" w:rsidRDefault="0036102E" w:rsidP="0036102E">
      <w:pPr>
        <w:spacing w:line="240" w:lineRule="auto"/>
        <w:ind w:firstLine="567"/>
        <w:jc w:val="both"/>
        <w:rPr>
          <w:rFonts w:ascii="Times New Roman" w:hAnsi="Times New Roman" w:cs="Times New Roman"/>
          <w:sz w:val="24"/>
          <w:szCs w:val="24"/>
          <w:lang w:val="id-ID"/>
        </w:rPr>
      </w:pPr>
    </w:p>
    <w:p w:rsidR="0036102E" w:rsidRPr="0036102E" w:rsidRDefault="0036102E" w:rsidP="0036102E">
      <w:pPr>
        <w:spacing w:line="240" w:lineRule="auto"/>
        <w:ind w:firstLine="567"/>
        <w:jc w:val="both"/>
        <w:rPr>
          <w:rFonts w:ascii="Times New Roman" w:hAnsi="Times New Roman" w:cs="Times New Roman"/>
          <w:sz w:val="24"/>
          <w:szCs w:val="24"/>
          <w:lang w:val="id-ID"/>
        </w:rPr>
      </w:pPr>
    </w:p>
    <w:p w:rsidR="0036102E" w:rsidRPr="0036102E" w:rsidRDefault="0036102E" w:rsidP="0036102E">
      <w:pPr>
        <w:spacing w:line="240" w:lineRule="auto"/>
        <w:ind w:firstLine="567"/>
        <w:jc w:val="both"/>
        <w:rPr>
          <w:rFonts w:ascii="Times New Roman" w:hAnsi="Times New Roman" w:cs="Times New Roman"/>
          <w:sz w:val="24"/>
          <w:szCs w:val="24"/>
          <w:lang w:val="id-ID"/>
        </w:rPr>
      </w:pPr>
    </w:p>
    <w:p w:rsidR="0036102E" w:rsidRPr="0036102E" w:rsidRDefault="0036102E" w:rsidP="0036102E">
      <w:pPr>
        <w:spacing w:line="240" w:lineRule="auto"/>
        <w:ind w:firstLine="567"/>
        <w:jc w:val="both"/>
        <w:rPr>
          <w:rFonts w:ascii="Times New Roman" w:hAnsi="Times New Roman" w:cs="Times New Roman"/>
          <w:sz w:val="24"/>
          <w:szCs w:val="24"/>
          <w:lang w:val="id-ID"/>
        </w:rPr>
      </w:pPr>
    </w:p>
    <w:p w:rsidR="0036102E" w:rsidRPr="0036102E" w:rsidRDefault="0036102E" w:rsidP="0036102E">
      <w:pPr>
        <w:spacing w:line="240" w:lineRule="auto"/>
        <w:ind w:firstLine="567"/>
        <w:jc w:val="both"/>
        <w:rPr>
          <w:rFonts w:ascii="Times New Roman" w:hAnsi="Times New Roman" w:cs="Times New Roman"/>
          <w:sz w:val="24"/>
          <w:szCs w:val="24"/>
          <w:lang w:val="id-ID"/>
        </w:rPr>
      </w:pPr>
    </w:p>
    <w:p w:rsidR="0036102E" w:rsidRPr="0036102E" w:rsidRDefault="0036102E" w:rsidP="0036102E">
      <w:pPr>
        <w:spacing w:line="240" w:lineRule="auto"/>
        <w:ind w:hanging="142"/>
        <w:jc w:val="center"/>
        <w:rPr>
          <w:rFonts w:ascii="Times New Roman" w:hAnsi="Times New Roman" w:cs="Times New Roman"/>
          <w:b/>
          <w:iCs/>
          <w:sz w:val="24"/>
          <w:szCs w:val="24"/>
          <w:lang w:val="en-US"/>
        </w:rPr>
      </w:pPr>
      <w:r w:rsidRPr="0036102E">
        <w:rPr>
          <w:rFonts w:ascii="Times New Roman" w:hAnsi="Times New Roman" w:cs="Times New Roman"/>
          <w:b/>
          <w:iCs/>
          <w:sz w:val="24"/>
          <w:szCs w:val="24"/>
          <w:lang w:val="id-ID"/>
        </w:rPr>
        <w:t xml:space="preserve">Tabel 1.2 </w:t>
      </w:r>
      <w:r w:rsidRPr="0036102E">
        <w:rPr>
          <w:rFonts w:ascii="Times New Roman" w:hAnsi="Times New Roman" w:cs="Times New Roman"/>
          <w:b/>
          <w:iCs/>
          <w:sz w:val="24"/>
          <w:szCs w:val="24"/>
          <w:lang w:val="en-US"/>
        </w:rPr>
        <w:t>Tunggakan Retribusi Pasar Grosir dan/atau Pertokoan di Pasar Kota Bukittinggi</w:t>
      </w:r>
    </w:p>
    <w:p w:rsidR="0036102E" w:rsidRPr="0036102E" w:rsidRDefault="0036102E" w:rsidP="0036102E">
      <w:pPr>
        <w:spacing w:line="240" w:lineRule="auto"/>
        <w:ind w:firstLine="567"/>
        <w:jc w:val="both"/>
        <w:rPr>
          <w:rFonts w:ascii="Times New Roman" w:hAnsi="Times New Roman" w:cs="Times New Roman"/>
          <w:b/>
          <w:iCs/>
          <w:sz w:val="24"/>
          <w:szCs w:val="24"/>
          <w:lang w:val="en-US"/>
        </w:rPr>
      </w:pPr>
    </w:p>
    <w:tbl>
      <w:tblPr>
        <w:tblW w:w="3601" w:type="pct"/>
        <w:tblInd w:w="1129" w:type="dxa"/>
        <w:tblLook w:val="04A0" w:firstRow="1" w:lastRow="0" w:firstColumn="1" w:lastColumn="0" w:noHBand="0" w:noVBand="1"/>
      </w:tblPr>
      <w:tblGrid>
        <w:gridCol w:w="992"/>
        <w:gridCol w:w="1559"/>
        <w:gridCol w:w="1545"/>
        <w:gridCol w:w="2425"/>
      </w:tblGrid>
      <w:tr w:rsidR="0036102E" w:rsidRPr="0036102E" w:rsidTr="00FD53C2">
        <w:trPr>
          <w:trHeight w:val="315"/>
        </w:trPr>
        <w:tc>
          <w:tcPr>
            <w:tcW w:w="7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Tahun</w:t>
            </w:r>
          </w:p>
        </w:tc>
        <w:tc>
          <w:tcPr>
            <w:tcW w:w="1195" w:type="pct"/>
            <w:tcBorders>
              <w:top w:val="single" w:sz="4" w:space="0" w:color="auto"/>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Pasar Atas</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Pasar Bawah</w:t>
            </w:r>
          </w:p>
        </w:tc>
        <w:tc>
          <w:tcPr>
            <w:tcW w:w="1859" w:type="pct"/>
            <w:tcBorders>
              <w:top w:val="single" w:sz="4" w:space="0" w:color="auto"/>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Pasar Simpang Aur</w:t>
            </w:r>
          </w:p>
        </w:tc>
      </w:tr>
      <w:tr w:rsidR="0036102E" w:rsidRPr="0036102E" w:rsidTr="00FD53C2">
        <w:trPr>
          <w:trHeight w:val="315"/>
        </w:trPr>
        <w:tc>
          <w:tcPr>
            <w:tcW w:w="761" w:type="pct"/>
            <w:tcBorders>
              <w:top w:val="nil"/>
              <w:left w:val="single" w:sz="4" w:space="0" w:color="auto"/>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2017</w:t>
            </w:r>
          </w:p>
        </w:tc>
        <w:tc>
          <w:tcPr>
            <w:tcW w:w="119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39.271.000</w:t>
            </w:r>
          </w:p>
        </w:tc>
        <w:tc>
          <w:tcPr>
            <w:tcW w:w="118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345.433.000</w:t>
            </w:r>
          </w:p>
        </w:tc>
        <w:tc>
          <w:tcPr>
            <w:tcW w:w="1859"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 18.273.430</w:t>
            </w:r>
          </w:p>
        </w:tc>
      </w:tr>
      <w:tr w:rsidR="0036102E" w:rsidRPr="0036102E" w:rsidTr="00FD53C2">
        <w:trPr>
          <w:trHeight w:val="315"/>
        </w:trPr>
        <w:tc>
          <w:tcPr>
            <w:tcW w:w="761" w:type="pct"/>
            <w:tcBorders>
              <w:top w:val="nil"/>
              <w:left w:val="single" w:sz="4" w:space="0" w:color="auto"/>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2018</w:t>
            </w:r>
          </w:p>
        </w:tc>
        <w:tc>
          <w:tcPr>
            <w:tcW w:w="119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37.845.000</w:t>
            </w:r>
          </w:p>
        </w:tc>
        <w:tc>
          <w:tcPr>
            <w:tcW w:w="118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50.455.500</w:t>
            </w:r>
          </w:p>
        </w:tc>
        <w:tc>
          <w:tcPr>
            <w:tcW w:w="1859"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37.256.440</w:t>
            </w:r>
          </w:p>
        </w:tc>
      </w:tr>
      <w:tr w:rsidR="0036102E" w:rsidRPr="0036102E" w:rsidTr="00FD53C2">
        <w:trPr>
          <w:trHeight w:val="315"/>
        </w:trPr>
        <w:tc>
          <w:tcPr>
            <w:tcW w:w="761" w:type="pct"/>
            <w:tcBorders>
              <w:top w:val="nil"/>
              <w:left w:val="single" w:sz="4" w:space="0" w:color="auto"/>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2019</w:t>
            </w:r>
          </w:p>
        </w:tc>
        <w:tc>
          <w:tcPr>
            <w:tcW w:w="119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125.555.500</w:t>
            </w:r>
          </w:p>
        </w:tc>
        <w:tc>
          <w:tcPr>
            <w:tcW w:w="118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181.839.000</w:t>
            </w:r>
          </w:p>
        </w:tc>
        <w:tc>
          <w:tcPr>
            <w:tcW w:w="1859"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1.616.527.980</w:t>
            </w:r>
          </w:p>
        </w:tc>
      </w:tr>
      <w:tr w:rsidR="0036102E" w:rsidRPr="0036102E" w:rsidTr="00FD53C2">
        <w:trPr>
          <w:trHeight w:val="315"/>
        </w:trPr>
        <w:tc>
          <w:tcPr>
            <w:tcW w:w="761" w:type="pct"/>
            <w:tcBorders>
              <w:top w:val="nil"/>
              <w:left w:val="single" w:sz="4" w:space="0" w:color="auto"/>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2020</w:t>
            </w:r>
          </w:p>
        </w:tc>
        <w:tc>
          <w:tcPr>
            <w:tcW w:w="119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63.540.500</w:t>
            </w:r>
          </w:p>
        </w:tc>
        <w:tc>
          <w:tcPr>
            <w:tcW w:w="118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119.655.000</w:t>
            </w:r>
          </w:p>
        </w:tc>
        <w:tc>
          <w:tcPr>
            <w:tcW w:w="1859"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1.021.587.780</w:t>
            </w:r>
          </w:p>
        </w:tc>
      </w:tr>
      <w:tr w:rsidR="0036102E" w:rsidRPr="0036102E" w:rsidTr="00FD53C2">
        <w:trPr>
          <w:trHeight w:val="315"/>
        </w:trPr>
        <w:tc>
          <w:tcPr>
            <w:tcW w:w="761" w:type="pct"/>
            <w:tcBorders>
              <w:top w:val="nil"/>
              <w:left w:val="single" w:sz="4" w:space="0" w:color="auto"/>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2021</w:t>
            </w:r>
          </w:p>
        </w:tc>
        <w:tc>
          <w:tcPr>
            <w:tcW w:w="119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268.000.500</w:t>
            </w:r>
          </w:p>
        </w:tc>
        <w:tc>
          <w:tcPr>
            <w:tcW w:w="1185"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747.178.200</w:t>
            </w:r>
          </w:p>
        </w:tc>
        <w:tc>
          <w:tcPr>
            <w:tcW w:w="1859" w:type="pct"/>
            <w:tcBorders>
              <w:top w:val="nil"/>
              <w:left w:val="nil"/>
              <w:bottom w:val="single" w:sz="4" w:space="0" w:color="auto"/>
              <w:right w:val="single" w:sz="4" w:space="0" w:color="auto"/>
            </w:tcBorders>
            <w:shd w:val="clear" w:color="auto" w:fill="auto"/>
            <w:vAlign w:val="center"/>
            <w:hideMark/>
          </w:tcPr>
          <w:p w:rsidR="0036102E" w:rsidRPr="0036102E" w:rsidRDefault="0036102E" w:rsidP="0036102E">
            <w:pPr>
              <w:spacing w:line="240" w:lineRule="auto"/>
              <w:jc w:val="center"/>
              <w:rPr>
                <w:rFonts w:ascii="Times New Roman" w:eastAsia="Times New Roman" w:hAnsi="Times New Roman" w:cs="Times New Roman"/>
                <w:sz w:val="24"/>
                <w:szCs w:val="24"/>
                <w:lang w:val="en-US" w:eastAsia="en-US"/>
              </w:rPr>
            </w:pPr>
            <w:r w:rsidRPr="0036102E">
              <w:rPr>
                <w:rFonts w:ascii="Times New Roman" w:eastAsia="Times New Roman" w:hAnsi="Times New Roman" w:cs="Times New Roman"/>
                <w:sz w:val="24"/>
                <w:szCs w:val="24"/>
                <w:lang w:val="en-US" w:eastAsia="en-US"/>
              </w:rPr>
              <w:t>5.832.071.582</w:t>
            </w:r>
          </w:p>
        </w:tc>
      </w:tr>
    </w:tbl>
    <w:p w:rsidR="0036102E" w:rsidRPr="0036102E" w:rsidRDefault="0036102E" w:rsidP="0036102E">
      <w:pPr>
        <w:widowControl w:val="0"/>
        <w:autoSpaceDE w:val="0"/>
        <w:autoSpaceDN w:val="0"/>
        <w:adjustRightInd w:val="0"/>
        <w:spacing w:line="480" w:lineRule="auto"/>
        <w:ind w:right="49"/>
        <w:jc w:val="center"/>
        <w:rPr>
          <w:rFonts w:ascii="Times New Roman" w:eastAsia="Times New Roman" w:hAnsi="Times New Roman" w:cs="Times New Roman"/>
          <w:i/>
          <w:iCs/>
          <w:sz w:val="24"/>
          <w:szCs w:val="24"/>
        </w:rPr>
      </w:pPr>
      <w:proofErr w:type="gramStart"/>
      <w:r w:rsidRPr="0036102E">
        <w:rPr>
          <w:rFonts w:ascii="Times New Roman" w:eastAsia="Times New Roman" w:hAnsi="Times New Roman" w:cs="Times New Roman"/>
          <w:i/>
          <w:iCs/>
          <w:sz w:val="24"/>
          <w:szCs w:val="24"/>
        </w:rPr>
        <w:t>Sumber :</w:t>
      </w:r>
      <w:proofErr w:type="gramEnd"/>
      <w:r w:rsidRPr="0036102E">
        <w:rPr>
          <w:rFonts w:ascii="Times New Roman" w:eastAsia="Times New Roman" w:hAnsi="Times New Roman" w:cs="Times New Roman"/>
          <w:i/>
          <w:iCs/>
          <w:sz w:val="24"/>
          <w:szCs w:val="24"/>
        </w:rPr>
        <w:t xml:space="preserve"> Kantor Dinas Koperasi, UKM dan Perdagangan Kota Bukittinggi, 2022</w:t>
      </w:r>
    </w:p>
    <w:p w:rsidR="0036102E" w:rsidRPr="0036102E" w:rsidRDefault="0036102E" w:rsidP="0036102E">
      <w:pPr>
        <w:widowControl w:val="0"/>
        <w:autoSpaceDE w:val="0"/>
        <w:autoSpaceDN w:val="0"/>
        <w:adjustRightInd w:val="0"/>
        <w:spacing w:line="240" w:lineRule="auto"/>
        <w:ind w:right="49" w:firstLine="567"/>
        <w:jc w:val="both"/>
        <w:rPr>
          <w:rFonts w:ascii="Times New Roman" w:hAnsi="Times New Roman" w:cs="Times New Roman"/>
          <w:sz w:val="24"/>
          <w:szCs w:val="24"/>
        </w:rPr>
      </w:pPr>
      <w:r w:rsidRPr="0036102E">
        <w:rPr>
          <w:rFonts w:ascii="Times New Roman" w:hAnsi="Times New Roman" w:cs="Times New Roman"/>
          <w:sz w:val="24"/>
          <w:szCs w:val="24"/>
        </w:rPr>
        <w:t>Selama rentang waktu 2018-2021 dijelaskan bahwa Pasar Simpang Aur menjadi sumber tunggakan pasar paling besar diantara tiga pasar di Kota Bukittinggi. Masih kurangnya kesadaran pedagang untuk melakukan pembayaran tagihan retribusi rutin pasar grosir dan pertokoan sehingga terjadi penunggakan. Penunggakan tersebut terhitung denda yang harus dibayar oleh pedagang ketika melewati tanggal pembayaran yang ditetapkan yaitu tanggal 20 setiap bulannya sebesar 2% dari masing-masing kewajiban retribusi yang harus mereka bayarkan.</w:t>
      </w:r>
    </w:p>
    <w:p w:rsidR="0036102E" w:rsidRPr="0036102E" w:rsidRDefault="0036102E" w:rsidP="0036102E">
      <w:pPr>
        <w:widowControl w:val="0"/>
        <w:autoSpaceDE w:val="0"/>
        <w:autoSpaceDN w:val="0"/>
        <w:adjustRightInd w:val="0"/>
        <w:spacing w:line="240" w:lineRule="auto"/>
        <w:ind w:right="49" w:firstLine="567"/>
        <w:jc w:val="both"/>
        <w:rPr>
          <w:rFonts w:ascii="Times New Roman" w:eastAsia="Times New Roman" w:hAnsi="Times New Roman" w:cs="Times New Roman"/>
          <w:i/>
          <w:iCs/>
          <w:sz w:val="24"/>
          <w:szCs w:val="24"/>
        </w:rPr>
      </w:pPr>
      <w:r w:rsidRPr="0036102E">
        <w:rPr>
          <w:rFonts w:ascii="Times New Roman" w:hAnsi="Times New Roman" w:cs="Times New Roman"/>
          <w:sz w:val="24"/>
          <w:szCs w:val="24"/>
        </w:rPr>
        <w:t>Pentingnya pelaksanaan dan pengawasan dalam pengelolaan retribusi pasar dan pertokoan pada dasarnya dimaksudkan untuk menjaga agar kegiatan dalam suatu sistem pengelolaan retribusi pasar sesuai dengan rencana yang ditentukan. Selain itu pengawasan ini ditujukan untuk mengetahui kelemahannya yang dihadapi dalam pemungutan sehingga mempengaruhi tingkat penerimaan. Berbagai kekurangan-kekurangan dapat diatasi melalui pengawasannya secara langsung maupun tidak langsung. Disebabkan masih ada masyarakat yang belum memahami pentingnya pemungutan retribusi pasar dan pertokoan tersebut sehingga pelaksanaan pemungutan retribusi pasar grosir dan pertokoan di Pasar Simpang Aur Kota Bukittingi kurang optimal.</w:t>
      </w:r>
    </w:p>
    <w:p w:rsidR="0036102E" w:rsidRPr="0036102E" w:rsidRDefault="0036102E" w:rsidP="0036102E">
      <w:pPr>
        <w:widowControl w:val="0"/>
        <w:pBdr>
          <w:top w:val="nil"/>
          <w:left w:val="nil"/>
          <w:bottom w:val="nil"/>
          <w:right w:val="nil"/>
          <w:between w:val="nil"/>
        </w:pBdr>
        <w:spacing w:before="390" w:line="240" w:lineRule="auto"/>
        <w:jc w:val="both"/>
        <w:rPr>
          <w:rFonts w:ascii="Times New Roman" w:hAnsi="Times New Roman" w:cs="Times New Roman"/>
          <w:b/>
          <w:sz w:val="24"/>
          <w:szCs w:val="24"/>
        </w:rPr>
      </w:pPr>
      <w:r w:rsidRPr="0036102E">
        <w:rPr>
          <w:rFonts w:ascii="Times New Roman" w:hAnsi="Times New Roman" w:cs="Times New Roman"/>
          <w:b/>
          <w:sz w:val="24"/>
          <w:szCs w:val="24"/>
          <w:lang w:val="id-ID"/>
        </w:rPr>
        <w:t>Rumusan Masalah</w:t>
      </w:r>
    </w:p>
    <w:p w:rsidR="0036102E" w:rsidRPr="0036102E" w:rsidRDefault="0036102E" w:rsidP="0036102E">
      <w:pPr>
        <w:numPr>
          <w:ilvl w:val="0"/>
          <w:numId w:val="1"/>
        </w:numPr>
        <w:spacing w:after="80" w:line="240" w:lineRule="auto"/>
        <w:ind w:left="426" w:hanging="426"/>
        <w:contextualSpacing/>
        <w:jc w:val="both"/>
        <w:rPr>
          <w:rFonts w:ascii="Times New Roman" w:eastAsia="SimSun" w:hAnsi="Times New Roman" w:cs="Times New Roman"/>
          <w:sz w:val="24"/>
          <w:szCs w:val="24"/>
          <w:lang w:val="en-US" w:eastAsia="en-US"/>
        </w:rPr>
      </w:pPr>
      <w:r w:rsidRPr="0036102E">
        <w:rPr>
          <w:rFonts w:ascii="Times New Roman" w:eastAsia="SimSun" w:hAnsi="Times New Roman" w:cs="Times New Roman"/>
          <w:sz w:val="24"/>
          <w:szCs w:val="24"/>
          <w:lang w:val="en-US" w:eastAsia="en-US"/>
        </w:rPr>
        <w:t>Bagaimana implementasi kebijakan retribusi pasar grosir dan/atau pertokoan di Pasar Simpang Aur Kota Bukittinggi?</w:t>
      </w:r>
    </w:p>
    <w:p w:rsidR="0036102E" w:rsidRPr="0036102E" w:rsidRDefault="0036102E" w:rsidP="0036102E">
      <w:pPr>
        <w:numPr>
          <w:ilvl w:val="0"/>
          <w:numId w:val="1"/>
        </w:numPr>
        <w:spacing w:after="80" w:line="240" w:lineRule="auto"/>
        <w:ind w:left="426" w:hanging="426"/>
        <w:contextualSpacing/>
        <w:jc w:val="both"/>
        <w:rPr>
          <w:rFonts w:ascii="Times New Roman" w:eastAsia="SimSun" w:hAnsi="Times New Roman" w:cs="Times New Roman"/>
          <w:sz w:val="24"/>
          <w:szCs w:val="24"/>
          <w:lang w:val="en-US" w:eastAsia="en-US"/>
        </w:rPr>
      </w:pPr>
      <w:proofErr w:type="gramStart"/>
      <w:r w:rsidRPr="0036102E">
        <w:rPr>
          <w:rFonts w:ascii="Times New Roman" w:eastAsia="SimSun" w:hAnsi="Times New Roman" w:cs="Times New Roman"/>
          <w:sz w:val="24"/>
          <w:szCs w:val="24"/>
          <w:lang w:val="en-US" w:eastAsia="en-US"/>
        </w:rPr>
        <w:t>Apa</w:t>
      </w:r>
      <w:proofErr w:type="gramEnd"/>
      <w:r w:rsidRPr="0036102E">
        <w:rPr>
          <w:rFonts w:ascii="Times New Roman" w:eastAsia="SimSun" w:hAnsi="Times New Roman" w:cs="Times New Roman"/>
          <w:sz w:val="24"/>
          <w:szCs w:val="24"/>
          <w:lang w:val="en-US" w:eastAsia="en-US"/>
        </w:rPr>
        <w:t xml:space="preserve"> saja faktor penghambat dalam implementasi kebijakan retribusi pasar grosir dan/atau pertokoan di Pasar Simpang Aur Kota Bukittinggi</w:t>
      </w:r>
      <w:r w:rsidRPr="0036102E">
        <w:rPr>
          <w:rFonts w:ascii="Times New Roman" w:eastAsia="SimSun" w:hAnsi="Times New Roman" w:cs="Times New Roman"/>
          <w:sz w:val="24"/>
          <w:szCs w:val="24"/>
          <w:lang w:val="id-ID" w:eastAsia="en-US"/>
        </w:rPr>
        <w:t>?</w:t>
      </w:r>
    </w:p>
    <w:p w:rsidR="0036102E" w:rsidRPr="0036102E" w:rsidRDefault="0036102E" w:rsidP="0036102E">
      <w:pPr>
        <w:spacing w:line="240" w:lineRule="auto"/>
        <w:jc w:val="both"/>
        <w:rPr>
          <w:rFonts w:ascii="Times New Roman" w:hAnsi="Times New Roman" w:cs="Times New Roman"/>
          <w:b/>
          <w:sz w:val="24"/>
          <w:szCs w:val="24"/>
          <w:lang w:val="id-ID"/>
        </w:rPr>
      </w:pPr>
      <w:r w:rsidRPr="0036102E">
        <w:rPr>
          <w:rFonts w:ascii="Times New Roman" w:hAnsi="Times New Roman" w:cs="Times New Roman"/>
          <w:b/>
          <w:sz w:val="24"/>
          <w:szCs w:val="24"/>
          <w:lang w:val="id-ID"/>
        </w:rPr>
        <w:t>Tujuan Penelitian</w:t>
      </w:r>
    </w:p>
    <w:p w:rsidR="0036102E" w:rsidRPr="0036102E" w:rsidRDefault="0036102E" w:rsidP="0036102E">
      <w:pPr>
        <w:numPr>
          <w:ilvl w:val="0"/>
          <w:numId w:val="2"/>
        </w:numPr>
        <w:spacing w:after="80" w:line="240" w:lineRule="auto"/>
        <w:ind w:left="426"/>
        <w:contextualSpacing/>
        <w:jc w:val="both"/>
        <w:rPr>
          <w:rFonts w:ascii="Times New Roman" w:eastAsia="SimSun" w:hAnsi="Times New Roman" w:cs="Times New Roman"/>
          <w:sz w:val="24"/>
          <w:szCs w:val="24"/>
          <w:lang w:val="en-US" w:eastAsia="en-US"/>
        </w:rPr>
      </w:pPr>
      <w:r w:rsidRPr="0036102E">
        <w:rPr>
          <w:rFonts w:ascii="Times New Roman" w:eastAsia="SimSun" w:hAnsi="Times New Roman" w:cs="Times New Roman"/>
          <w:sz w:val="24"/>
          <w:szCs w:val="24"/>
          <w:lang w:val="en-US" w:eastAsia="en-US"/>
        </w:rPr>
        <w:t>Untuk menganalisa implementasi kebijakan retribusi pasar grosir dan/atau pertokoan di Pasar Simpang Aur Kota Bukittinggi</w:t>
      </w:r>
    </w:p>
    <w:p w:rsidR="0036102E" w:rsidRPr="0036102E" w:rsidRDefault="0036102E" w:rsidP="0036102E">
      <w:pPr>
        <w:numPr>
          <w:ilvl w:val="0"/>
          <w:numId w:val="2"/>
        </w:numPr>
        <w:spacing w:after="80" w:line="240" w:lineRule="auto"/>
        <w:ind w:left="426"/>
        <w:contextualSpacing/>
        <w:jc w:val="both"/>
        <w:rPr>
          <w:rFonts w:ascii="Times New Roman" w:eastAsia="SimSun" w:hAnsi="Times New Roman" w:cs="Times New Roman"/>
          <w:sz w:val="24"/>
          <w:szCs w:val="24"/>
          <w:lang w:val="en-US" w:eastAsia="en-US"/>
        </w:rPr>
      </w:pPr>
      <w:r w:rsidRPr="0036102E">
        <w:rPr>
          <w:rFonts w:ascii="Times New Roman" w:eastAsia="SimSun" w:hAnsi="Times New Roman" w:cs="Times New Roman"/>
          <w:sz w:val="24"/>
          <w:szCs w:val="24"/>
          <w:lang w:val="en-US" w:eastAsia="en-US"/>
        </w:rPr>
        <w:t>Untuk mengetahui faktor penghambat dalam implementasi kebijakan restribusi pasar grosir dan/atau pertokoan Pasar Simpang Aur Kota Bukittinggi</w:t>
      </w:r>
    </w:p>
    <w:p w:rsidR="0036102E" w:rsidRPr="0036102E" w:rsidRDefault="0036102E" w:rsidP="0036102E">
      <w:pPr>
        <w:jc w:val="both"/>
        <w:rPr>
          <w:rFonts w:ascii="Times New Roman" w:hAnsi="Times New Roman" w:cs="Times New Roman"/>
          <w:b/>
          <w:sz w:val="24"/>
          <w:szCs w:val="24"/>
          <w:lang w:val="id-ID"/>
        </w:rPr>
      </w:pPr>
      <w:r w:rsidRPr="0036102E">
        <w:rPr>
          <w:rFonts w:ascii="Times New Roman" w:hAnsi="Times New Roman" w:cs="Times New Roman"/>
          <w:b/>
          <w:sz w:val="24"/>
          <w:szCs w:val="24"/>
          <w:lang w:val="id-ID"/>
        </w:rPr>
        <w:t>Teori yang digunakan</w:t>
      </w:r>
    </w:p>
    <w:p w:rsidR="0036102E" w:rsidRDefault="0036102E" w:rsidP="0036102E">
      <w:pPr>
        <w:jc w:val="both"/>
        <w:rPr>
          <w:rFonts w:ascii="Times New Roman" w:hAnsi="Times New Roman" w:cs="Times New Roman"/>
          <w:sz w:val="24"/>
          <w:szCs w:val="24"/>
          <w:lang w:val="id-ID"/>
        </w:rPr>
      </w:pPr>
      <w:r w:rsidRPr="0036102E">
        <w:rPr>
          <w:rFonts w:ascii="Times New Roman" w:hAnsi="Times New Roman" w:cs="Times New Roman"/>
          <w:sz w:val="24"/>
          <w:szCs w:val="24"/>
          <w:lang w:val="id-ID"/>
        </w:rPr>
        <w:t>Teori implementasi kebijakan menurut Van Meter dan Van Horn dalam (Pramono, 2020:86-89) mencoba mengadopsi model sistem kebijaksanaan yang pada dasarnya menyangkut beberapa komponen yang harus selalu ada agar tuntutan kebijaksanaan bisa direalisasikan menjadi hasil kebijaksanaan. Terdapat 6 variabel yang mempengaruhi keberhasilan implementasi kebijaksanaan sebagai berikut:</w:t>
      </w:r>
    </w:p>
    <w:p w:rsidR="00504D77" w:rsidRDefault="00504D77" w:rsidP="0036102E">
      <w:pPr>
        <w:jc w:val="both"/>
        <w:rPr>
          <w:rFonts w:ascii="Times New Roman" w:hAnsi="Times New Roman" w:cs="Times New Roman"/>
          <w:sz w:val="24"/>
          <w:szCs w:val="24"/>
          <w:lang w:val="id-ID"/>
        </w:rPr>
      </w:pPr>
    </w:p>
    <w:p w:rsidR="00504D77" w:rsidRPr="0036102E" w:rsidRDefault="00504D77" w:rsidP="0036102E">
      <w:pPr>
        <w:jc w:val="both"/>
        <w:rPr>
          <w:rFonts w:ascii="Times New Roman" w:hAnsi="Times New Roman" w:cs="Times New Roman"/>
          <w:sz w:val="24"/>
          <w:szCs w:val="24"/>
          <w:lang w:val="id-ID"/>
        </w:rPr>
      </w:pPr>
    </w:p>
    <w:p w:rsidR="0036102E" w:rsidRPr="0036102E" w:rsidRDefault="0036102E" w:rsidP="0036102E">
      <w:pPr>
        <w:numPr>
          <w:ilvl w:val="0"/>
          <w:numId w:val="7"/>
        </w:numPr>
        <w:spacing w:after="80" w:line="240" w:lineRule="auto"/>
        <w:contextualSpacing/>
        <w:jc w:val="both"/>
        <w:rPr>
          <w:rFonts w:ascii="Times New Roman" w:eastAsia="SimSun" w:hAnsi="Times New Roman" w:cs="Times New Roman"/>
          <w:sz w:val="24"/>
          <w:szCs w:val="24"/>
          <w:lang w:val="id-ID" w:eastAsia="en-US"/>
        </w:rPr>
      </w:pPr>
      <w:r w:rsidRPr="0036102E">
        <w:rPr>
          <w:rFonts w:ascii="Times New Roman" w:eastAsia="SimSun" w:hAnsi="Times New Roman" w:cs="Times New Roman"/>
          <w:sz w:val="24"/>
          <w:szCs w:val="24"/>
          <w:lang w:val="id-ID" w:eastAsia="en-US"/>
        </w:rPr>
        <w:lastRenderedPageBreak/>
        <w:t>Standar  dan Tujuan Kebijakan</w:t>
      </w:r>
    </w:p>
    <w:p w:rsidR="0036102E" w:rsidRPr="0036102E" w:rsidRDefault="0036102E" w:rsidP="0036102E">
      <w:pPr>
        <w:ind w:left="709"/>
        <w:jc w:val="both"/>
        <w:rPr>
          <w:rFonts w:ascii="Times New Roman" w:hAnsi="Times New Roman" w:cs="Times New Roman"/>
          <w:sz w:val="24"/>
          <w:szCs w:val="24"/>
          <w:lang w:val="id-ID"/>
        </w:rPr>
      </w:pPr>
      <w:r w:rsidRPr="0036102E">
        <w:rPr>
          <w:rFonts w:ascii="Times New Roman" w:hAnsi="Times New Roman" w:cs="Times New Roman"/>
          <w:sz w:val="24"/>
          <w:szCs w:val="24"/>
          <w:lang w:val="id-ID"/>
        </w:rPr>
        <w:t>Van Meter dan Van Horn dalam (Subianto, 2020:68-70) mengemukakan untuk mengukur kinerja implementasi kebijakan tentunya menegaskan standar dan sasaran tertentu yang harus dicapai oleh pera pelaksana kebijakan, kinerja kebijakan pada dasarnya merupakan penilaian atas tingkat ketercapaian standar dan sasaran tersebut.</w:t>
      </w:r>
    </w:p>
    <w:p w:rsidR="0036102E" w:rsidRPr="0036102E" w:rsidRDefault="0036102E" w:rsidP="0036102E">
      <w:pPr>
        <w:numPr>
          <w:ilvl w:val="0"/>
          <w:numId w:val="7"/>
        </w:numPr>
        <w:spacing w:after="80" w:line="240" w:lineRule="auto"/>
        <w:contextualSpacing/>
        <w:jc w:val="both"/>
        <w:rPr>
          <w:rFonts w:ascii="Times New Roman" w:eastAsia="SimSun" w:hAnsi="Times New Roman" w:cs="Times New Roman"/>
          <w:sz w:val="24"/>
          <w:szCs w:val="24"/>
          <w:lang w:val="id-ID" w:eastAsia="en-US"/>
        </w:rPr>
      </w:pPr>
      <w:r w:rsidRPr="0036102E">
        <w:rPr>
          <w:rFonts w:ascii="Times New Roman" w:eastAsia="SimSun" w:hAnsi="Times New Roman" w:cs="Times New Roman"/>
          <w:sz w:val="24"/>
          <w:szCs w:val="24"/>
          <w:lang w:val="id-ID" w:eastAsia="en-US"/>
        </w:rPr>
        <w:t xml:space="preserve">Sumber Daya </w:t>
      </w:r>
    </w:p>
    <w:p w:rsidR="0036102E" w:rsidRPr="0036102E" w:rsidRDefault="0036102E" w:rsidP="0036102E">
      <w:pPr>
        <w:ind w:left="709"/>
        <w:jc w:val="both"/>
        <w:rPr>
          <w:rFonts w:ascii="Times New Roman" w:hAnsi="Times New Roman" w:cs="Times New Roman"/>
          <w:sz w:val="24"/>
          <w:szCs w:val="24"/>
          <w:lang w:val="id-ID"/>
        </w:rPr>
      </w:pPr>
      <w:r w:rsidRPr="0036102E">
        <w:rPr>
          <w:rFonts w:ascii="Times New Roman" w:hAnsi="Times New Roman" w:cs="Times New Roman"/>
          <w:sz w:val="24"/>
          <w:szCs w:val="24"/>
          <w:lang w:val="id-ID"/>
        </w:rPr>
        <w:t>Keberhasialan implementasi kebijakan sangat tergantung dari kemampuan memanfaatkan sumber daya yang tersedia. Manusia merupakan sumber daya terpenting dalam menentukan keberhasilan atau implementasi kebijakan. Setiap tahap implementasi menuntut adanya sumber daya yang berkualitas sesuai dengan pekerjaan yang diisyaratkan oleh kebijakan yang telah ditetapkan secara apolitik. Selain sumber daya manusia, sumber daya finansial dan waktu menjadi perhitungan penting dalam keberhasilan implementasi kebijakan</w:t>
      </w:r>
    </w:p>
    <w:p w:rsidR="0036102E" w:rsidRPr="0036102E" w:rsidRDefault="0036102E" w:rsidP="0036102E">
      <w:pPr>
        <w:numPr>
          <w:ilvl w:val="0"/>
          <w:numId w:val="7"/>
        </w:numPr>
        <w:spacing w:after="80" w:line="240" w:lineRule="auto"/>
        <w:contextualSpacing/>
        <w:jc w:val="both"/>
        <w:rPr>
          <w:rFonts w:ascii="Times New Roman" w:eastAsia="SimSun" w:hAnsi="Times New Roman" w:cs="Times New Roman"/>
          <w:sz w:val="24"/>
          <w:szCs w:val="24"/>
          <w:lang w:val="id-ID" w:eastAsia="en-US"/>
        </w:rPr>
      </w:pPr>
      <w:r w:rsidRPr="0036102E">
        <w:rPr>
          <w:rFonts w:ascii="Times New Roman" w:eastAsia="SimSun" w:hAnsi="Times New Roman" w:cs="Times New Roman"/>
          <w:sz w:val="24"/>
          <w:szCs w:val="24"/>
          <w:lang w:val="id-ID" w:eastAsia="en-US"/>
        </w:rPr>
        <w:t>Karakteristik Agen Pelaksana</w:t>
      </w:r>
    </w:p>
    <w:p w:rsidR="0036102E" w:rsidRPr="0036102E" w:rsidRDefault="0036102E" w:rsidP="0036102E">
      <w:pPr>
        <w:ind w:left="709"/>
        <w:jc w:val="both"/>
        <w:rPr>
          <w:rFonts w:ascii="Times New Roman" w:hAnsi="Times New Roman" w:cs="Times New Roman"/>
          <w:sz w:val="24"/>
          <w:szCs w:val="24"/>
          <w:lang w:val="id-ID"/>
        </w:rPr>
      </w:pPr>
      <w:r w:rsidRPr="0036102E">
        <w:rPr>
          <w:rFonts w:ascii="Times New Roman" w:hAnsi="Times New Roman" w:cs="Times New Roman"/>
          <w:sz w:val="24"/>
          <w:szCs w:val="24"/>
          <w:lang w:val="id-ID"/>
        </w:rPr>
        <w:t>Pusat perhatian pada agen pelaksana meliputi organisasi formal dan organisasi informal yang akan terlibat dalam pengimplementasian kebijakan. Hal ini penting karena kinerja implementasi kebijakan akan sangat dipengaruhi oleh ciri yang tepat serta cocok dengan para agen pelaksananya. Hal ini berkaitan dengan konteks kebijakan retribusi pasar grosir dan/atau pertokoan dilaksanakan pada beberapa kebijakan dituntut pelaksana kebijakan yang ketat dan displin.</w:t>
      </w:r>
    </w:p>
    <w:p w:rsidR="0036102E" w:rsidRPr="0036102E" w:rsidRDefault="0036102E" w:rsidP="0036102E">
      <w:pPr>
        <w:numPr>
          <w:ilvl w:val="0"/>
          <w:numId w:val="7"/>
        </w:numPr>
        <w:spacing w:after="80" w:line="240" w:lineRule="auto"/>
        <w:contextualSpacing/>
        <w:jc w:val="both"/>
        <w:rPr>
          <w:rFonts w:ascii="Times New Roman" w:eastAsia="SimSun" w:hAnsi="Times New Roman" w:cs="Times New Roman"/>
          <w:sz w:val="24"/>
          <w:szCs w:val="24"/>
          <w:lang w:val="id-ID" w:eastAsia="en-US"/>
        </w:rPr>
      </w:pPr>
      <w:r w:rsidRPr="0036102E">
        <w:rPr>
          <w:rFonts w:ascii="Times New Roman" w:eastAsia="SimSun" w:hAnsi="Times New Roman" w:cs="Times New Roman"/>
          <w:sz w:val="24"/>
          <w:szCs w:val="24"/>
          <w:lang w:val="id-ID" w:eastAsia="en-US"/>
        </w:rPr>
        <w:t xml:space="preserve">Komunikasi Antar Organisasi Terkait dan Kegiatan-Kegiatan Pelaksanaan </w:t>
      </w:r>
    </w:p>
    <w:p w:rsidR="0036102E" w:rsidRPr="0036102E" w:rsidRDefault="0036102E" w:rsidP="0036102E">
      <w:pPr>
        <w:ind w:left="709"/>
        <w:jc w:val="both"/>
        <w:rPr>
          <w:rFonts w:ascii="Times New Roman" w:hAnsi="Times New Roman" w:cs="Times New Roman"/>
          <w:sz w:val="24"/>
          <w:szCs w:val="24"/>
          <w:lang w:val="id-ID"/>
        </w:rPr>
      </w:pPr>
      <w:r w:rsidRPr="0036102E">
        <w:rPr>
          <w:rFonts w:ascii="Times New Roman" w:hAnsi="Times New Roman" w:cs="Times New Roman"/>
          <w:sz w:val="24"/>
          <w:szCs w:val="24"/>
          <w:lang w:val="id-ID"/>
        </w:rPr>
        <w:t>Agar kebijakan publik bisa dilaksanakan dengan efektif, menurut Van Horn dan Van Mater dalam (Subianto, 2020) apa yang menjadi standar tujuan harus dipahami oleh para individu (implementors). Yang bertanggung jawab atas pencapaian standar dan tujuan kebijakan, karena itu standar dan tujuan harus dikomunikasikan kepada para pelaksana. Komunikasi dalam kerangka penyampaian informasi kepada para pelaksana kebijakan tentang apa menjadi standar dan tujuan harus konsisten dan seragam (consistency and uniformity) dari berbagai sumber informasi. Komunikasi yang paling penting dalam pelaksanaan perda dan perwako ialah bagaimana masyarakat mengetahui peraturan yang ada serta mampu melaksanakannya.</w:t>
      </w:r>
    </w:p>
    <w:p w:rsidR="0036102E" w:rsidRPr="0036102E" w:rsidRDefault="0036102E" w:rsidP="0036102E">
      <w:pPr>
        <w:numPr>
          <w:ilvl w:val="0"/>
          <w:numId w:val="7"/>
        </w:numPr>
        <w:spacing w:after="80" w:line="240" w:lineRule="auto"/>
        <w:contextualSpacing/>
        <w:jc w:val="both"/>
        <w:rPr>
          <w:rFonts w:ascii="Times New Roman" w:eastAsia="SimSun" w:hAnsi="Times New Roman" w:cs="Times New Roman"/>
          <w:sz w:val="24"/>
          <w:szCs w:val="24"/>
          <w:lang w:val="id-ID" w:eastAsia="en-US"/>
        </w:rPr>
      </w:pPr>
      <w:r w:rsidRPr="0036102E">
        <w:rPr>
          <w:rFonts w:ascii="Times New Roman" w:eastAsia="SimSun" w:hAnsi="Times New Roman" w:cs="Times New Roman"/>
          <w:sz w:val="24"/>
          <w:szCs w:val="24"/>
          <w:lang w:val="id-ID" w:eastAsia="en-US"/>
        </w:rPr>
        <w:t xml:space="preserve">Disposisi atau Sikap Para Pelaksana </w:t>
      </w:r>
    </w:p>
    <w:p w:rsidR="0036102E" w:rsidRPr="0036102E" w:rsidRDefault="0036102E" w:rsidP="0036102E">
      <w:pPr>
        <w:ind w:left="709"/>
        <w:jc w:val="both"/>
        <w:rPr>
          <w:rFonts w:ascii="Times New Roman" w:hAnsi="Times New Roman" w:cs="Times New Roman"/>
          <w:sz w:val="24"/>
          <w:szCs w:val="24"/>
          <w:lang w:val="id-ID"/>
        </w:rPr>
      </w:pPr>
      <w:r w:rsidRPr="0036102E">
        <w:rPr>
          <w:rFonts w:ascii="Times New Roman" w:hAnsi="Times New Roman" w:cs="Times New Roman"/>
          <w:sz w:val="24"/>
          <w:szCs w:val="24"/>
          <w:lang w:val="id-ID"/>
        </w:rPr>
        <w:t>Menurut pendapat Van Metter dan Van Horn ”sikap penerimaan atau penolakan dari agen pelaksana kebijakan sangat mempengaruhi keberhasilan atau kegagalan implementasi kebijakan publik. Hal ini sangat mungkin terjadi karena kebijakan yang dilaksanakan bukanlah hasil formulasi warga setempat yang mengenal betul permasalahan dan persoalan yang mereka rasakan. Tetapi kebijakan publik biasanya bersifat top down yang sangat mungkin para pengambil keputusan tidak mengetahui bahkan tak mampu menyentuh kebutuhan, keinginan atau permasalahan yang harus diselesaikan.</w:t>
      </w:r>
    </w:p>
    <w:p w:rsidR="0036102E" w:rsidRPr="0036102E" w:rsidRDefault="0036102E" w:rsidP="0036102E">
      <w:pPr>
        <w:numPr>
          <w:ilvl w:val="0"/>
          <w:numId w:val="7"/>
        </w:numPr>
        <w:spacing w:after="80" w:line="240" w:lineRule="auto"/>
        <w:contextualSpacing/>
        <w:jc w:val="both"/>
        <w:rPr>
          <w:rFonts w:ascii="Times New Roman" w:eastAsia="SimSun" w:hAnsi="Times New Roman" w:cs="Times New Roman"/>
          <w:sz w:val="24"/>
          <w:szCs w:val="24"/>
          <w:lang w:val="id-ID" w:eastAsia="en-US"/>
        </w:rPr>
      </w:pPr>
      <w:r w:rsidRPr="0036102E">
        <w:rPr>
          <w:rFonts w:ascii="Times New Roman" w:eastAsia="SimSun" w:hAnsi="Times New Roman" w:cs="Times New Roman"/>
          <w:sz w:val="24"/>
          <w:szCs w:val="24"/>
          <w:lang w:val="id-ID" w:eastAsia="en-US"/>
        </w:rPr>
        <w:t>Lingkungan Sosial, Ekonomi dan Politik</w:t>
      </w:r>
    </w:p>
    <w:p w:rsidR="0036102E" w:rsidRPr="0036102E" w:rsidRDefault="0036102E" w:rsidP="0036102E">
      <w:pPr>
        <w:ind w:left="709"/>
        <w:jc w:val="both"/>
        <w:rPr>
          <w:rFonts w:ascii="Times New Roman" w:hAnsi="Times New Roman" w:cs="Times New Roman"/>
          <w:sz w:val="24"/>
          <w:szCs w:val="24"/>
          <w:lang w:val="id-ID"/>
        </w:rPr>
      </w:pPr>
      <w:r w:rsidRPr="0036102E">
        <w:rPr>
          <w:rFonts w:ascii="Times New Roman" w:hAnsi="Times New Roman" w:cs="Times New Roman"/>
          <w:sz w:val="24"/>
          <w:szCs w:val="24"/>
          <w:lang w:val="id-ID"/>
        </w:rPr>
        <w:t xml:space="preserve">Hal terakhir yang perlu diperhatikan guna menilai kinerja implementasi kebijakan adalah sejauh mana lingkungan eksternal turut mendorong keberhasilan kebijakan publik. Lingkungan sosial, ekonomi dan politik yang tidak kondusif dapat menjadi sumber masalah dari kegagalan kinerja implementasi kebijakan. Indikator tersebut </w:t>
      </w:r>
      <w:r w:rsidRPr="0036102E">
        <w:rPr>
          <w:rFonts w:ascii="Times New Roman" w:hAnsi="Times New Roman" w:cs="Times New Roman"/>
          <w:sz w:val="24"/>
          <w:szCs w:val="24"/>
          <w:lang w:val="id-ID"/>
        </w:rPr>
        <w:lastRenderedPageBreak/>
        <w:t>mencakup berbagai faktor yang mendukung keberhasilan implementasi kebijakan, sejauh mana kelompok-kelompok memberikan dukungan implementasi kebijakan</w:t>
      </w:r>
    </w:p>
    <w:p w:rsidR="00504D77" w:rsidRDefault="00504D77" w:rsidP="0036102E">
      <w:pPr>
        <w:spacing w:line="240" w:lineRule="auto"/>
        <w:jc w:val="both"/>
        <w:rPr>
          <w:rFonts w:ascii="Times New Roman" w:hAnsi="Times New Roman" w:cs="Times New Roman"/>
          <w:b/>
          <w:sz w:val="24"/>
          <w:szCs w:val="24"/>
          <w:lang w:val="id-ID"/>
        </w:rPr>
      </w:pPr>
    </w:p>
    <w:p w:rsidR="0036102E" w:rsidRPr="0036102E" w:rsidRDefault="0036102E" w:rsidP="0036102E">
      <w:pPr>
        <w:spacing w:line="240" w:lineRule="auto"/>
        <w:jc w:val="both"/>
        <w:rPr>
          <w:rFonts w:ascii="Times New Roman" w:hAnsi="Times New Roman" w:cs="Times New Roman"/>
          <w:b/>
          <w:sz w:val="24"/>
          <w:szCs w:val="24"/>
          <w:lang w:val="id-ID"/>
        </w:rPr>
      </w:pPr>
      <w:r w:rsidRPr="0036102E">
        <w:rPr>
          <w:rFonts w:ascii="Times New Roman" w:hAnsi="Times New Roman" w:cs="Times New Roman"/>
          <w:b/>
          <w:sz w:val="24"/>
          <w:szCs w:val="24"/>
          <w:lang w:val="id-ID"/>
        </w:rPr>
        <w:t>METODE PENELITIAN</w:t>
      </w:r>
    </w:p>
    <w:p w:rsidR="0036102E" w:rsidRPr="0036102E" w:rsidRDefault="0036102E" w:rsidP="0036102E">
      <w:pPr>
        <w:spacing w:line="240" w:lineRule="auto"/>
        <w:jc w:val="both"/>
        <w:rPr>
          <w:rFonts w:ascii="Times New Roman" w:hAnsi="Times New Roman" w:cs="Times New Roman"/>
          <w:b/>
          <w:sz w:val="24"/>
          <w:szCs w:val="24"/>
          <w:lang w:val="id-ID"/>
        </w:rPr>
      </w:pPr>
      <w:r w:rsidRPr="0036102E">
        <w:rPr>
          <w:rFonts w:ascii="Times New Roman" w:eastAsia="Calibri" w:hAnsi="Times New Roman" w:cs="Times New Roman"/>
          <w:sz w:val="24"/>
          <w:szCs w:val="24"/>
        </w:rPr>
        <w:t>Berdasarkan permasalahan bentuk penelitian ini menggunakan metodologi kualitatif yang diteliti oleh peneliti fenomenologi</w:t>
      </w:r>
      <w:r w:rsidRPr="0036102E">
        <w:rPr>
          <w:rFonts w:ascii="Times New Roman" w:eastAsia="Calibri" w:hAnsi="Times New Roman" w:cs="Times New Roman"/>
          <w:sz w:val="24"/>
          <w:szCs w:val="24"/>
          <w:lang w:val="en-ID"/>
        </w:rPr>
        <w:t xml:space="preserve"> yaitu memberi gambaran tentang masalah penelitian dan pemecahannya, selain itu sebagai metode Penelitian yang diarahkan secara holistik (menyeluruh), dalam konteks yang wajar, dan dengan memanfaatkan metode ilmiah secara utuh dan menghasilkan data deskriptif dari kata-kata tertulis atau lisan dari orang-orang dan perilaku yang dapat diamati untuk memahami fenomena apa penelitian tersebut pengalaman subjek, termasuk perilaku, persepsi, motivasi, tindakan, dll </w:t>
      </w:r>
      <w:r w:rsidRPr="0036102E">
        <w:rPr>
          <w:rFonts w:ascii="Times New Roman" w:eastAsia="Calibri" w:hAnsi="Times New Roman" w:cs="Times New Roman"/>
          <w:sz w:val="24"/>
          <w:szCs w:val="24"/>
          <w:lang w:val="en-ID"/>
        </w:rPr>
        <w:fldChar w:fldCharType="begin" w:fldLock="1"/>
      </w:r>
      <w:r w:rsidRPr="0036102E">
        <w:rPr>
          <w:rFonts w:ascii="Times New Roman" w:eastAsia="Calibri" w:hAnsi="Times New Roman" w:cs="Times New Roman"/>
          <w:sz w:val="24"/>
          <w:szCs w:val="24"/>
          <w:lang w:val="en-ID"/>
        </w:rPr>
        <w:instrText>ADDIN CSL_CITATION {"citationItems":[{"id":"ITEM-1","itemData":{"author":[{"dropping-particle":"","family":"Moelong","given":"Lexy","non-dropping-particle":"","parse-names":false,"suffix":""}],"id":"ITEM-1","issued":{"date-parts":[["2017"]]},"publisher":"PT. Remaja Rosdakarya","publisher-place":"Bandung","title":"Metode Penelitian Kualitatif","type":"book"},"uris":["http://www.mendeley.com/documents/?uuid=eb63b911-6e26-4819-bfbc-32580e32b44d"]}],"mendeley":{"formattedCitation":"(Moelong, 2017)","plainTextFormattedCitation":"(Moelong, 2017)","previouslyFormattedCitation":"(Moelong, 2017)"},"properties":{"noteIndex":0},"schema":"https://github.com/citation-style-language/schema/raw/master/csl-citation.json"}</w:instrText>
      </w:r>
      <w:r w:rsidRPr="0036102E">
        <w:rPr>
          <w:rFonts w:ascii="Times New Roman" w:eastAsia="Calibri" w:hAnsi="Times New Roman" w:cs="Times New Roman"/>
          <w:sz w:val="24"/>
          <w:szCs w:val="24"/>
          <w:lang w:val="en-ID"/>
        </w:rPr>
        <w:fldChar w:fldCharType="separate"/>
      </w:r>
      <w:r w:rsidRPr="0036102E">
        <w:rPr>
          <w:rFonts w:ascii="Times New Roman" w:eastAsia="Calibri" w:hAnsi="Times New Roman" w:cs="Times New Roman"/>
          <w:noProof/>
          <w:sz w:val="24"/>
          <w:szCs w:val="24"/>
          <w:lang w:val="en-ID"/>
        </w:rPr>
        <w:t>(Moelong, 2017)</w:t>
      </w:r>
      <w:r w:rsidRPr="0036102E">
        <w:rPr>
          <w:rFonts w:ascii="Times New Roman" w:eastAsia="Calibri" w:hAnsi="Times New Roman" w:cs="Times New Roman"/>
          <w:sz w:val="24"/>
          <w:szCs w:val="24"/>
          <w:lang w:val="en-ID"/>
        </w:rPr>
        <w:fldChar w:fldCharType="end"/>
      </w:r>
    </w:p>
    <w:p w:rsidR="0036102E" w:rsidRPr="0036102E" w:rsidRDefault="0036102E" w:rsidP="0036102E">
      <w:pPr>
        <w:spacing w:line="240" w:lineRule="auto"/>
        <w:ind w:firstLine="567"/>
        <w:jc w:val="both"/>
        <w:rPr>
          <w:rFonts w:ascii="Times New Roman" w:hAnsi="Times New Roman" w:cs="Times New Roman"/>
          <w:sz w:val="24"/>
          <w:szCs w:val="24"/>
          <w:lang w:val="id-ID"/>
        </w:rPr>
      </w:pPr>
      <w:r w:rsidRPr="0036102E">
        <w:rPr>
          <w:rFonts w:ascii="Times New Roman" w:hAnsi="Times New Roman" w:cs="Times New Roman"/>
          <w:sz w:val="24"/>
          <w:szCs w:val="24"/>
        </w:rPr>
        <w:t>Studi ini dilakukan pada Dinas Koperasi, UKM dan Perdagangan Kota Bukittinggi di Jl. Cindua Mato, Benteng Ps. Atas, Kec. Guguk Panjang, Kota Bukittinggi, dan Pasar Simpang Aur di Jl. Diponegoro, RW.3, Aur Kuning, Kec.Guguak Panjang, Kota Bukittinggi, Sumatera Barat. Penulis memilih lokasi tersebut dikarenakan Dinas Koperasi, UKM dan Perdagangan Kota Bukittinggi adalah instansi yang juga bertugas mengatur pengeloaan pasar serta retribusinya pada pasar yang ada di Kota Bukittinggi.</w:t>
      </w:r>
    </w:p>
    <w:p w:rsidR="0036102E" w:rsidRPr="0036102E" w:rsidRDefault="0036102E" w:rsidP="0036102E">
      <w:pPr>
        <w:spacing w:line="240" w:lineRule="auto"/>
        <w:ind w:firstLine="567"/>
        <w:jc w:val="both"/>
        <w:rPr>
          <w:rFonts w:ascii="Times New Roman" w:hAnsi="Times New Roman" w:cs="Times New Roman"/>
          <w:sz w:val="24"/>
          <w:szCs w:val="24"/>
          <w:lang w:val="id-ID"/>
        </w:rPr>
      </w:pPr>
      <w:r w:rsidRPr="0036102E">
        <w:rPr>
          <w:rFonts w:ascii="Times New Roman" w:hAnsi="Times New Roman" w:cs="Times New Roman"/>
          <w:sz w:val="24"/>
          <w:szCs w:val="24"/>
          <w:lang w:val="id-ID"/>
        </w:rPr>
        <w:t>Teknik pengumpulan data dari penelitian ini adalah wawancara, dokumentasi dan observasi. Teknik analisis data yang digunakan adalah 1. Reduksi Data, 2. Penyajian Data dan 3. Penarikan Kesimpulan.</w:t>
      </w:r>
    </w:p>
    <w:p w:rsidR="0036102E" w:rsidRPr="0036102E" w:rsidRDefault="0036102E" w:rsidP="0036102E">
      <w:pPr>
        <w:spacing w:line="240" w:lineRule="auto"/>
        <w:ind w:firstLine="567"/>
        <w:jc w:val="both"/>
        <w:rPr>
          <w:rFonts w:ascii="Times New Roman" w:hAnsi="Times New Roman" w:cs="Times New Roman"/>
          <w:sz w:val="24"/>
          <w:szCs w:val="24"/>
          <w:lang w:val="id-ID"/>
        </w:rPr>
      </w:pPr>
    </w:p>
    <w:p w:rsidR="0036102E" w:rsidRPr="0036102E" w:rsidRDefault="0036102E" w:rsidP="0036102E">
      <w:pPr>
        <w:spacing w:line="240" w:lineRule="auto"/>
        <w:jc w:val="both"/>
        <w:rPr>
          <w:rFonts w:ascii="Times New Roman" w:hAnsi="Times New Roman" w:cs="Times New Roman"/>
          <w:b/>
          <w:sz w:val="24"/>
          <w:szCs w:val="24"/>
          <w:lang w:val="id-ID"/>
        </w:rPr>
      </w:pPr>
      <w:r w:rsidRPr="0036102E">
        <w:rPr>
          <w:rFonts w:ascii="Times New Roman" w:hAnsi="Times New Roman" w:cs="Times New Roman"/>
          <w:b/>
          <w:sz w:val="24"/>
          <w:szCs w:val="24"/>
          <w:lang w:val="id-ID"/>
        </w:rPr>
        <w:t>HASIL DAN PEMBAHASAN</w:t>
      </w:r>
    </w:p>
    <w:p w:rsidR="0036102E" w:rsidRPr="0036102E" w:rsidRDefault="0036102E" w:rsidP="0036102E">
      <w:pPr>
        <w:numPr>
          <w:ilvl w:val="0"/>
          <w:numId w:val="3"/>
        </w:numPr>
        <w:spacing w:after="80" w:line="240" w:lineRule="auto"/>
        <w:contextualSpacing/>
        <w:jc w:val="both"/>
        <w:rPr>
          <w:rFonts w:ascii="Times New Roman" w:eastAsia="SimSun" w:hAnsi="Times New Roman" w:cs="Times New Roman"/>
          <w:b/>
          <w:sz w:val="24"/>
          <w:szCs w:val="24"/>
          <w:lang w:val="id-ID" w:eastAsia="en-US"/>
        </w:rPr>
      </w:pPr>
      <w:r w:rsidRPr="0036102E">
        <w:rPr>
          <w:rFonts w:ascii="Times New Roman" w:eastAsia="SimSun" w:hAnsi="Times New Roman" w:cs="Times New Roman"/>
          <w:b/>
          <w:sz w:val="24"/>
          <w:szCs w:val="24"/>
          <w:lang w:val="id-ID" w:eastAsia="en-US"/>
        </w:rPr>
        <w:t xml:space="preserve">Implementasi </w:t>
      </w:r>
      <w:r w:rsidR="003F20AF">
        <w:rPr>
          <w:rFonts w:ascii="Times New Roman" w:eastAsia="SimSun" w:hAnsi="Times New Roman" w:cs="Times New Roman"/>
          <w:b/>
          <w:sz w:val="24"/>
          <w:szCs w:val="24"/>
          <w:lang w:val="id-ID" w:eastAsia="en-US"/>
        </w:rPr>
        <w:t xml:space="preserve">Kebijakan </w:t>
      </w:r>
      <w:r w:rsidRPr="0036102E">
        <w:rPr>
          <w:rFonts w:ascii="Times New Roman" w:eastAsia="SimSun" w:hAnsi="Times New Roman" w:cs="Times New Roman"/>
          <w:b/>
          <w:sz w:val="24"/>
          <w:szCs w:val="24"/>
          <w:lang w:val="id-ID" w:eastAsia="en-US"/>
        </w:rPr>
        <w:t>Retribusi Pasar Grosir dan Pertokoan di Pasar Simpang Aur Kota Bukittinggi</w:t>
      </w:r>
    </w:p>
    <w:p w:rsidR="0036102E" w:rsidRPr="0036102E" w:rsidRDefault="0036102E" w:rsidP="0036102E">
      <w:pPr>
        <w:numPr>
          <w:ilvl w:val="0"/>
          <w:numId w:val="4"/>
        </w:numPr>
        <w:spacing w:after="80" w:line="240" w:lineRule="auto"/>
        <w:contextualSpacing/>
        <w:jc w:val="both"/>
        <w:rPr>
          <w:rFonts w:ascii="Times New Roman" w:eastAsia="SimSun" w:hAnsi="Times New Roman" w:cs="Times New Roman"/>
          <w:b/>
          <w:sz w:val="24"/>
          <w:szCs w:val="24"/>
          <w:lang w:val="id-ID" w:eastAsia="en-US"/>
        </w:rPr>
      </w:pPr>
      <w:r w:rsidRPr="0036102E">
        <w:rPr>
          <w:rFonts w:ascii="Times New Roman" w:eastAsia="SimSun" w:hAnsi="Times New Roman" w:cs="Times New Roman"/>
          <w:b/>
          <w:sz w:val="24"/>
          <w:szCs w:val="24"/>
          <w:lang w:val="id-ID" w:eastAsia="en-US"/>
        </w:rPr>
        <w:t>Standar dan Tujuan Kebijakan</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en-US" w:eastAsia="en-US"/>
        </w:rPr>
      </w:pPr>
      <w:r w:rsidRPr="0036102E">
        <w:rPr>
          <w:rFonts w:ascii="Times New Roman" w:eastAsia="SimSun" w:hAnsi="Times New Roman" w:cs="Times New Roman"/>
          <w:sz w:val="24"/>
          <w:szCs w:val="24"/>
          <w:lang w:val="id-ID" w:eastAsia="en-US"/>
        </w:rPr>
        <w:t xml:space="preserve">Standar merupakann tolak ukur yang digunakan untuk menentukan apakah suatu kebijakan berhasil diterapkan atau tidak. Meskipun kelompok atau kelompok sasaran kebijakan adalah tujuannya. </w:t>
      </w:r>
      <w:r w:rsidRPr="0036102E">
        <w:rPr>
          <w:rFonts w:ascii="Times New Roman" w:eastAsia="Cambria" w:hAnsi="Times New Roman" w:cs="Times New Roman"/>
          <w:sz w:val="24"/>
          <w:szCs w:val="24"/>
          <w:lang w:val="en-US" w:eastAsia="en-US"/>
        </w:rPr>
        <w:t xml:space="preserve">Tujuan Peraturan Daerah Kota Bukittinggi Nomor 15 Tahun 2013 seperti yang tercantum adalah dikarenakan pasar grosir dan pertokoan di </w:t>
      </w:r>
      <w:proofErr w:type="gramStart"/>
      <w:r w:rsidRPr="0036102E">
        <w:rPr>
          <w:rFonts w:ascii="Times New Roman" w:eastAsia="Cambria" w:hAnsi="Times New Roman" w:cs="Times New Roman"/>
          <w:sz w:val="24"/>
          <w:szCs w:val="24"/>
          <w:lang w:val="en-US" w:eastAsia="en-US"/>
        </w:rPr>
        <w:t>kota</w:t>
      </w:r>
      <w:proofErr w:type="gramEnd"/>
      <w:r w:rsidRPr="0036102E">
        <w:rPr>
          <w:rFonts w:ascii="Times New Roman" w:eastAsia="Cambria" w:hAnsi="Times New Roman" w:cs="Times New Roman"/>
          <w:sz w:val="24"/>
          <w:szCs w:val="24"/>
          <w:lang w:val="en-US" w:eastAsia="en-US"/>
        </w:rPr>
        <w:t xml:space="preserve"> Bukittinggi merupakan sumber daya yang berharga bagi daerah dan memiliki potensi ekonomi daerah maka perlu diatur peraturan daerah untuk memungut retribusinya untuk meningkatkan PAD. Memungut retribusi penyewaan pasar grosir dan pertokoan pada pasar Kota Bukittinggi dikarenakan perbendaharaan daerah akan memuat biaya layanan komersial tertentu, seperti pasar grosir dan biaya eceran</w:t>
      </w:r>
      <w:proofErr w:type="gramStart"/>
      <w:r w:rsidRPr="0036102E">
        <w:rPr>
          <w:rFonts w:ascii="Times New Roman" w:eastAsia="Cambria" w:hAnsi="Times New Roman" w:cs="Times New Roman"/>
          <w:sz w:val="24"/>
          <w:szCs w:val="24"/>
          <w:lang w:val="en-US" w:eastAsia="en-US"/>
        </w:rPr>
        <w:t>..</w:t>
      </w:r>
      <w:proofErr w:type="gramEnd"/>
      <w:r w:rsidRPr="0036102E">
        <w:rPr>
          <w:rFonts w:ascii="Times New Roman" w:eastAsia="Cambria" w:hAnsi="Times New Roman" w:cs="Times New Roman"/>
          <w:sz w:val="24"/>
          <w:szCs w:val="24"/>
          <w:lang w:val="en-US" w:eastAsia="en-US"/>
        </w:rPr>
        <w:t xml:space="preserve"> Dalam pemungutan retribusi pelayanan pasar ini orang-orang yang melakukan kegiatan perdagangan di daerah yang memerlukan pungutan ikut memungut pungutan jasa pasar. </w:t>
      </w:r>
      <w:proofErr w:type="gramStart"/>
      <w:r w:rsidRPr="0036102E">
        <w:rPr>
          <w:rFonts w:ascii="Times New Roman" w:eastAsia="Cambria" w:hAnsi="Times New Roman" w:cs="Times New Roman"/>
          <w:sz w:val="24"/>
          <w:szCs w:val="24"/>
          <w:lang w:val="en-US" w:eastAsia="en-US"/>
        </w:rPr>
        <w:t>pelayanan</w:t>
      </w:r>
      <w:proofErr w:type="gramEnd"/>
      <w:r w:rsidRPr="0036102E">
        <w:rPr>
          <w:rFonts w:ascii="Times New Roman" w:eastAsia="Cambria" w:hAnsi="Times New Roman" w:cs="Times New Roman"/>
          <w:sz w:val="24"/>
          <w:szCs w:val="24"/>
          <w:lang w:val="en-US" w:eastAsia="en-US"/>
        </w:rPr>
        <w:t xml:space="preserve"> fasilitas pasar diberikan oleh pemerintah daerah</w:t>
      </w:r>
      <w:r w:rsidRPr="0036102E">
        <w:rPr>
          <w:rFonts w:ascii="Times New Roman" w:eastAsia="Cambria" w:hAnsi="Times New Roman" w:cs="Times New Roman"/>
          <w:sz w:val="24"/>
          <w:szCs w:val="24"/>
          <w:lang w:val="id-ID" w:eastAsia="en-US"/>
        </w:rPr>
        <w:t xml:space="preserve">. </w:t>
      </w:r>
      <w:r w:rsidRPr="0036102E">
        <w:rPr>
          <w:rFonts w:ascii="Times New Roman" w:eastAsia="Cambria" w:hAnsi="Times New Roman" w:cs="Times New Roman"/>
          <w:sz w:val="24"/>
          <w:szCs w:val="24"/>
          <w:lang w:val="en-US" w:eastAsia="en-US"/>
        </w:rPr>
        <w:t>Perda Nomor 15 Tahun 2013 yang mengatur tentang Retribusi Pasar Grosir dan/atau Pertokoan tersebut masih berlaku hingga sekarang sebagai pedoman pelaksana, karena di dalam perda tersebut sudah lengkap mengenai tujuan, ruang lingkup kebijakan, sanksi administrasi, hingga peraturan pengajuan keberatan oleh pedagang.</w:t>
      </w:r>
    </w:p>
    <w:p w:rsidR="0036102E" w:rsidRPr="0036102E" w:rsidRDefault="0036102E" w:rsidP="0036102E">
      <w:pPr>
        <w:numPr>
          <w:ilvl w:val="0"/>
          <w:numId w:val="4"/>
        </w:numPr>
        <w:spacing w:after="80" w:line="240" w:lineRule="auto"/>
        <w:contextualSpacing/>
        <w:jc w:val="both"/>
        <w:rPr>
          <w:rFonts w:ascii="Times New Roman" w:eastAsia="SimSun" w:hAnsi="Times New Roman" w:cs="Times New Roman"/>
          <w:b/>
          <w:sz w:val="24"/>
          <w:szCs w:val="24"/>
          <w:lang w:val="id-ID" w:eastAsia="en-US"/>
        </w:rPr>
      </w:pPr>
      <w:r w:rsidRPr="0036102E">
        <w:rPr>
          <w:rFonts w:ascii="Times New Roman" w:eastAsia="SimSun" w:hAnsi="Times New Roman" w:cs="Times New Roman"/>
          <w:b/>
          <w:sz w:val="24"/>
          <w:szCs w:val="24"/>
          <w:lang w:val="id-ID" w:eastAsia="en-US"/>
        </w:rPr>
        <w:t>Sumber Daya</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en-US" w:eastAsia="en-US"/>
        </w:rPr>
      </w:pPr>
      <w:r w:rsidRPr="0036102E">
        <w:rPr>
          <w:rFonts w:ascii="Times New Roman" w:eastAsia="Cambria" w:hAnsi="Times New Roman" w:cs="Times New Roman"/>
          <w:sz w:val="24"/>
          <w:szCs w:val="24"/>
          <w:lang w:val="en-US" w:eastAsia="en-US"/>
        </w:rPr>
        <w:t>Sumber daya manusia yang berkualitas harus tersedia untuk setiap langkah implementasi, dan pekerjaan harus dilakukan sesuai dengan tugas yang diberikan oleh kebijakan yang ditentukan secara politis. Kemampuan untuk menggunakan sumber daya yang tersedia, terutama sumber daya manusia, merupakan faktor yang paling kuat mempengaruhi sukses tidaknya suatu kebijakan, menjadikan manusia sebagai sumber daya yang paling penting. Waktu dan uang adalah faktor penting dalam keberhasilan implementasi kebijakan, selain sumber daya manusia</w:t>
      </w:r>
    </w:p>
    <w:p w:rsidR="0036102E" w:rsidRPr="0036102E" w:rsidRDefault="0036102E" w:rsidP="0036102E">
      <w:pPr>
        <w:spacing w:after="80" w:line="240" w:lineRule="auto"/>
        <w:ind w:left="1080"/>
        <w:contextualSpacing/>
        <w:jc w:val="both"/>
        <w:rPr>
          <w:rFonts w:ascii="Times New Roman" w:eastAsia="Cambria" w:hAnsi="Times New Roman" w:cs="Times New Roman"/>
          <w:sz w:val="24"/>
          <w:szCs w:val="24"/>
          <w:lang w:val="id-ID" w:eastAsia="en-US"/>
        </w:rPr>
      </w:pPr>
      <w:r w:rsidRPr="0036102E">
        <w:rPr>
          <w:rFonts w:ascii="Times New Roman" w:eastAsia="Cambria" w:hAnsi="Times New Roman" w:cs="Times New Roman"/>
          <w:sz w:val="24"/>
          <w:szCs w:val="24"/>
          <w:lang w:val="en-US" w:eastAsia="en-US"/>
        </w:rPr>
        <w:lastRenderedPageBreak/>
        <w:t xml:space="preserve">Sumber daya manusia yang melakukan proses pemungutan retribusi adalah Dinas Koperasi, UKM dan Perdagangan pada bidang pengelolaan pasar. Pedagang </w:t>
      </w:r>
      <w:proofErr w:type="gramStart"/>
      <w:r w:rsidRPr="0036102E">
        <w:rPr>
          <w:rFonts w:ascii="Times New Roman" w:eastAsia="Cambria" w:hAnsi="Times New Roman" w:cs="Times New Roman"/>
          <w:sz w:val="24"/>
          <w:szCs w:val="24"/>
          <w:lang w:val="en-US" w:eastAsia="en-US"/>
        </w:rPr>
        <w:t>akan</w:t>
      </w:r>
      <w:proofErr w:type="gramEnd"/>
      <w:r w:rsidRPr="0036102E">
        <w:rPr>
          <w:rFonts w:ascii="Times New Roman" w:eastAsia="Cambria" w:hAnsi="Times New Roman" w:cs="Times New Roman"/>
          <w:sz w:val="24"/>
          <w:szCs w:val="24"/>
          <w:lang w:val="en-US" w:eastAsia="en-US"/>
        </w:rPr>
        <w:t xml:space="preserve"> membayarkan tunggakan retribusi yang masih belum dibayarkan kepada bendahara penerimaan pembantu yang berada pada Kantor Loket Pembayaran pada masing-masing pasar Kota Bukittinggi</w:t>
      </w:r>
      <w:r w:rsidRPr="0036102E">
        <w:rPr>
          <w:rFonts w:ascii="Times New Roman" w:eastAsia="Cambria" w:hAnsi="Times New Roman" w:cs="Times New Roman"/>
          <w:sz w:val="24"/>
          <w:szCs w:val="24"/>
          <w:lang w:val="id-ID" w:eastAsia="en-US"/>
        </w:rPr>
        <w:t>.</w:t>
      </w:r>
    </w:p>
    <w:p w:rsidR="0036102E" w:rsidRPr="0036102E" w:rsidRDefault="0036102E" w:rsidP="0036102E">
      <w:pPr>
        <w:spacing w:after="80" w:line="240" w:lineRule="auto"/>
        <w:ind w:left="1080"/>
        <w:contextualSpacing/>
        <w:jc w:val="center"/>
        <w:rPr>
          <w:rFonts w:ascii="Times New Roman" w:eastAsia="Cambria" w:hAnsi="Times New Roman" w:cs="Times New Roman"/>
          <w:b/>
          <w:sz w:val="24"/>
          <w:szCs w:val="24"/>
          <w:lang w:val="id-ID" w:eastAsia="en-US"/>
        </w:rPr>
      </w:pPr>
      <w:r w:rsidRPr="0036102E">
        <w:rPr>
          <w:rFonts w:ascii="Times New Roman" w:eastAsia="SimSun" w:hAnsi="Times New Roman" w:cs="Times New Roman"/>
          <w:b/>
          <w:sz w:val="24"/>
          <w:szCs w:val="24"/>
          <w:lang w:val="id-ID" w:eastAsia="en-US"/>
        </w:rPr>
        <w:t xml:space="preserve">Tabel 1.3 </w:t>
      </w:r>
      <w:r w:rsidRPr="0036102E">
        <w:rPr>
          <w:rFonts w:ascii="Times New Roman" w:eastAsia="SimSun" w:hAnsi="Times New Roman" w:cs="Times New Roman"/>
          <w:b/>
          <w:sz w:val="24"/>
          <w:szCs w:val="24"/>
          <w:lang w:val="en-US" w:eastAsia="en-US"/>
        </w:rPr>
        <w:t>Tupoksi Pegawai di Kantor Loket Pembayaran Pasar Simpang Aur Kota Bukittinggi</w:t>
      </w:r>
    </w:p>
    <w:tbl>
      <w:tblPr>
        <w:tblStyle w:val="TableGrid11"/>
        <w:tblW w:w="7513" w:type="dxa"/>
        <w:tblInd w:w="1039" w:type="dxa"/>
        <w:tblLayout w:type="fixed"/>
        <w:tblLook w:val="04A0" w:firstRow="1" w:lastRow="0" w:firstColumn="1" w:lastColumn="0" w:noHBand="0" w:noVBand="1"/>
      </w:tblPr>
      <w:tblGrid>
        <w:gridCol w:w="426"/>
        <w:gridCol w:w="3118"/>
        <w:gridCol w:w="1134"/>
        <w:gridCol w:w="1418"/>
        <w:gridCol w:w="1417"/>
      </w:tblGrid>
      <w:tr w:rsidR="0036102E" w:rsidRPr="0036102E" w:rsidTr="00FD53C2">
        <w:tc>
          <w:tcPr>
            <w:tcW w:w="426" w:type="dxa"/>
          </w:tcPr>
          <w:p w:rsidR="0036102E" w:rsidRPr="0036102E" w:rsidRDefault="0036102E" w:rsidP="0036102E">
            <w:pPr>
              <w:spacing w:after="160"/>
              <w:ind w:right="-130"/>
              <w:contextualSpacing/>
              <w:jc w:val="both"/>
              <w:rPr>
                <w:rFonts w:ascii="Times New Roman" w:eastAsia="Calibri" w:hAnsi="Times New Roman"/>
                <w:sz w:val="24"/>
                <w:szCs w:val="24"/>
              </w:rPr>
            </w:pPr>
            <w:r w:rsidRPr="0036102E">
              <w:rPr>
                <w:rFonts w:ascii="Times New Roman" w:eastAsia="Calibri" w:hAnsi="Times New Roman"/>
                <w:sz w:val="24"/>
                <w:szCs w:val="24"/>
              </w:rPr>
              <w:t xml:space="preserve">No </w:t>
            </w:r>
          </w:p>
        </w:tc>
        <w:tc>
          <w:tcPr>
            <w:tcW w:w="3118" w:type="dxa"/>
          </w:tcPr>
          <w:p w:rsidR="0036102E" w:rsidRPr="0036102E" w:rsidRDefault="0036102E" w:rsidP="0036102E">
            <w:pPr>
              <w:spacing w:after="160"/>
              <w:contextualSpacing/>
              <w:jc w:val="center"/>
              <w:rPr>
                <w:rFonts w:ascii="Times New Roman" w:eastAsia="Calibri" w:hAnsi="Times New Roman"/>
                <w:sz w:val="24"/>
                <w:szCs w:val="24"/>
              </w:rPr>
            </w:pPr>
            <w:r w:rsidRPr="0036102E">
              <w:rPr>
                <w:rFonts w:ascii="Times New Roman" w:eastAsia="Calibri" w:hAnsi="Times New Roman"/>
                <w:sz w:val="24"/>
                <w:szCs w:val="24"/>
              </w:rPr>
              <w:t>Tugas Pokok dan Fungsi</w:t>
            </w:r>
          </w:p>
        </w:tc>
        <w:tc>
          <w:tcPr>
            <w:tcW w:w="1134"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Jumlah Pegawai</w:t>
            </w:r>
          </w:p>
        </w:tc>
        <w:tc>
          <w:tcPr>
            <w:tcW w:w="1418" w:type="dxa"/>
          </w:tcPr>
          <w:p w:rsidR="0036102E" w:rsidRPr="0036102E" w:rsidRDefault="0036102E" w:rsidP="0036102E">
            <w:pPr>
              <w:spacing w:after="160"/>
              <w:contextualSpacing/>
              <w:jc w:val="center"/>
              <w:rPr>
                <w:rFonts w:ascii="Times New Roman" w:eastAsia="Calibri" w:hAnsi="Times New Roman"/>
                <w:sz w:val="24"/>
                <w:szCs w:val="24"/>
              </w:rPr>
            </w:pPr>
            <w:r w:rsidRPr="0036102E">
              <w:rPr>
                <w:rFonts w:ascii="Times New Roman" w:eastAsia="Calibri" w:hAnsi="Times New Roman"/>
                <w:sz w:val="24"/>
                <w:szCs w:val="24"/>
              </w:rPr>
              <w:t>Pendidikan Terakhir</w:t>
            </w:r>
          </w:p>
        </w:tc>
        <w:tc>
          <w:tcPr>
            <w:tcW w:w="1417" w:type="dxa"/>
          </w:tcPr>
          <w:p w:rsidR="0036102E" w:rsidRPr="0036102E" w:rsidRDefault="0036102E" w:rsidP="0036102E">
            <w:pPr>
              <w:spacing w:after="160"/>
              <w:contextualSpacing/>
              <w:jc w:val="center"/>
              <w:rPr>
                <w:rFonts w:ascii="Times New Roman" w:eastAsia="Calibri" w:hAnsi="Times New Roman"/>
                <w:sz w:val="24"/>
                <w:szCs w:val="24"/>
              </w:rPr>
            </w:pPr>
            <w:r w:rsidRPr="0036102E">
              <w:rPr>
                <w:rFonts w:ascii="Times New Roman" w:eastAsia="Calibri" w:hAnsi="Times New Roman"/>
                <w:sz w:val="24"/>
                <w:szCs w:val="24"/>
              </w:rPr>
              <w:t>Yang Dibutuhkan</w:t>
            </w:r>
          </w:p>
        </w:tc>
      </w:tr>
      <w:tr w:rsidR="0036102E" w:rsidRPr="0036102E" w:rsidTr="00FD53C2">
        <w:tc>
          <w:tcPr>
            <w:tcW w:w="426"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1</w:t>
            </w:r>
          </w:p>
        </w:tc>
        <w:tc>
          <w:tcPr>
            <w:tcW w:w="3118"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Bendahara Pembantu Pasar</w:t>
            </w:r>
          </w:p>
        </w:tc>
        <w:tc>
          <w:tcPr>
            <w:tcW w:w="1134"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1 orang</w:t>
            </w:r>
          </w:p>
        </w:tc>
        <w:tc>
          <w:tcPr>
            <w:tcW w:w="1418" w:type="dxa"/>
          </w:tcPr>
          <w:p w:rsidR="0036102E" w:rsidRPr="0036102E" w:rsidRDefault="0036102E" w:rsidP="0036102E">
            <w:pPr>
              <w:spacing w:after="160"/>
              <w:contextualSpacing/>
              <w:jc w:val="center"/>
              <w:rPr>
                <w:rFonts w:ascii="Times New Roman" w:eastAsia="Calibri" w:hAnsi="Times New Roman"/>
                <w:sz w:val="24"/>
                <w:szCs w:val="24"/>
              </w:rPr>
            </w:pPr>
            <w:r w:rsidRPr="0036102E">
              <w:rPr>
                <w:rFonts w:ascii="Times New Roman" w:eastAsia="Calibri" w:hAnsi="Times New Roman"/>
                <w:sz w:val="24"/>
                <w:szCs w:val="24"/>
              </w:rPr>
              <w:t>S1</w:t>
            </w:r>
          </w:p>
        </w:tc>
        <w:tc>
          <w:tcPr>
            <w:tcW w:w="1417"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2 orang</w:t>
            </w:r>
          </w:p>
        </w:tc>
      </w:tr>
      <w:tr w:rsidR="0036102E" w:rsidRPr="0036102E" w:rsidTr="00FD53C2">
        <w:tc>
          <w:tcPr>
            <w:tcW w:w="426"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2</w:t>
            </w:r>
          </w:p>
        </w:tc>
        <w:tc>
          <w:tcPr>
            <w:tcW w:w="3118"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Pengelola Penagih &amp; Pengawasan</w:t>
            </w:r>
          </w:p>
        </w:tc>
        <w:tc>
          <w:tcPr>
            <w:tcW w:w="1134"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2 orang</w:t>
            </w:r>
          </w:p>
        </w:tc>
        <w:tc>
          <w:tcPr>
            <w:tcW w:w="1418" w:type="dxa"/>
          </w:tcPr>
          <w:p w:rsidR="0036102E" w:rsidRPr="0036102E" w:rsidRDefault="0036102E" w:rsidP="0036102E">
            <w:pPr>
              <w:spacing w:after="160"/>
              <w:contextualSpacing/>
              <w:jc w:val="center"/>
              <w:rPr>
                <w:rFonts w:ascii="Times New Roman" w:eastAsia="Calibri" w:hAnsi="Times New Roman"/>
                <w:sz w:val="24"/>
                <w:szCs w:val="24"/>
              </w:rPr>
            </w:pPr>
            <w:r w:rsidRPr="0036102E">
              <w:rPr>
                <w:rFonts w:ascii="Times New Roman" w:eastAsia="Calibri" w:hAnsi="Times New Roman"/>
                <w:sz w:val="24"/>
                <w:szCs w:val="24"/>
              </w:rPr>
              <w:t>SMA</w:t>
            </w:r>
          </w:p>
        </w:tc>
        <w:tc>
          <w:tcPr>
            <w:tcW w:w="1417"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4 orang</w:t>
            </w:r>
          </w:p>
        </w:tc>
      </w:tr>
      <w:tr w:rsidR="0036102E" w:rsidRPr="0036102E" w:rsidTr="00FD53C2">
        <w:tc>
          <w:tcPr>
            <w:tcW w:w="426"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3</w:t>
            </w:r>
          </w:p>
        </w:tc>
        <w:tc>
          <w:tcPr>
            <w:tcW w:w="3118"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Pengelola Realisasi Retribusi</w:t>
            </w:r>
          </w:p>
        </w:tc>
        <w:tc>
          <w:tcPr>
            <w:tcW w:w="1134"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1 orang</w:t>
            </w:r>
          </w:p>
        </w:tc>
        <w:tc>
          <w:tcPr>
            <w:tcW w:w="1418" w:type="dxa"/>
          </w:tcPr>
          <w:p w:rsidR="0036102E" w:rsidRPr="0036102E" w:rsidRDefault="0036102E" w:rsidP="0036102E">
            <w:pPr>
              <w:spacing w:after="160"/>
              <w:contextualSpacing/>
              <w:jc w:val="center"/>
              <w:rPr>
                <w:rFonts w:ascii="Times New Roman" w:eastAsia="Calibri" w:hAnsi="Times New Roman"/>
                <w:sz w:val="24"/>
                <w:szCs w:val="24"/>
              </w:rPr>
            </w:pPr>
            <w:r w:rsidRPr="0036102E">
              <w:rPr>
                <w:rFonts w:ascii="Times New Roman" w:eastAsia="Calibri" w:hAnsi="Times New Roman"/>
                <w:sz w:val="24"/>
                <w:szCs w:val="24"/>
              </w:rPr>
              <w:t>SMK</w:t>
            </w:r>
          </w:p>
        </w:tc>
        <w:tc>
          <w:tcPr>
            <w:tcW w:w="1417"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3 orang</w:t>
            </w:r>
          </w:p>
        </w:tc>
      </w:tr>
      <w:tr w:rsidR="0036102E" w:rsidRPr="0036102E" w:rsidTr="00FD53C2">
        <w:tc>
          <w:tcPr>
            <w:tcW w:w="426"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4</w:t>
            </w:r>
          </w:p>
        </w:tc>
        <w:tc>
          <w:tcPr>
            <w:tcW w:w="3118"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Juru Pungut Retribusi</w:t>
            </w:r>
          </w:p>
        </w:tc>
        <w:tc>
          <w:tcPr>
            <w:tcW w:w="1134"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2 orang</w:t>
            </w:r>
          </w:p>
        </w:tc>
        <w:tc>
          <w:tcPr>
            <w:tcW w:w="1418" w:type="dxa"/>
          </w:tcPr>
          <w:p w:rsidR="0036102E" w:rsidRPr="0036102E" w:rsidRDefault="0036102E" w:rsidP="0036102E">
            <w:pPr>
              <w:spacing w:after="160"/>
              <w:contextualSpacing/>
              <w:jc w:val="center"/>
              <w:rPr>
                <w:rFonts w:ascii="Times New Roman" w:eastAsia="Calibri" w:hAnsi="Times New Roman"/>
                <w:sz w:val="24"/>
                <w:szCs w:val="24"/>
              </w:rPr>
            </w:pPr>
            <w:r w:rsidRPr="0036102E">
              <w:rPr>
                <w:rFonts w:ascii="Times New Roman" w:eastAsia="Calibri" w:hAnsi="Times New Roman"/>
                <w:sz w:val="24"/>
                <w:szCs w:val="24"/>
              </w:rPr>
              <w:t>SD,SMK</w:t>
            </w:r>
          </w:p>
        </w:tc>
        <w:tc>
          <w:tcPr>
            <w:tcW w:w="1417"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3 orang</w:t>
            </w:r>
          </w:p>
        </w:tc>
      </w:tr>
      <w:tr w:rsidR="0036102E" w:rsidRPr="0036102E" w:rsidTr="00FD53C2">
        <w:tc>
          <w:tcPr>
            <w:tcW w:w="426"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5</w:t>
            </w:r>
          </w:p>
        </w:tc>
        <w:tc>
          <w:tcPr>
            <w:tcW w:w="3118"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Pengadministrasian Penerimaan</w:t>
            </w:r>
          </w:p>
        </w:tc>
        <w:tc>
          <w:tcPr>
            <w:tcW w:w="1134" w:type="dxa"/>
          </w:tcPr>
          <w:p w:rsidR="0036102E" w:rsidRPr="0036102E" w:rsidRDefault="0036102E" w:rsidP="0036102E">
            <w:pPr>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4 orang</w:t>
            </w:r>
          </w:p>
        </w:tc>
        <w:tc>
          <w:tcPr>
            <w:tcW w:w="1418" w:type="dxa"/>
          </w:tcPr>
          <w:p w:rsidR="0036102E" w:rsidRPr="0036102E" w:rsidRDefault="0036102E" w:rsidP="0036102E">
            <w:pPr>
              <w:spacing w:after="160"/>
              <w:contextualSpacing/>
              <w:jc w:val="center"/>
              <w:rPr>
                <w:rFonts w:ascii="Times New Roman" w:eastAsia="Calibri" w:hAnsi="Times New Roman"/>
                <w:sz w:val="24"/>
                <w:szCs w:val="24"/>
              </w:rPr>
            </w:pPr>
            <w:r w:rsidRPr="0036102E">
              <w:rPr>
                <w:rFonts w:ascii="Times New Roman" w:eastAsia="Calibri" w:hAnsi="Times New Roman"/>
                <w:sz w:val="24"/>
                <w:szCs w:val="24"/>
              </w:rPr>
              <w:t>SMA</w:t>
            </w:r>
          </w:p>
        </w:tc>
        <w:tc>
          <w:tcPr>
            <w:tcW w:w="1417" w:type="dxa"/>
          </w:tcPr>
          <w:p w:rsidR="0036102E" w:rsidRPr="0036102E" w:rsidRDefault="0036102E" w:rsidP="0036102E">
            <w:pPr>
              <w:keepNext/>
              <w:spacing w:after="160"/>
              <w:contextualSpacing/>
              <w:jc w:val="both"/>
              <w:rPr>
                <w:rFonts w:ascii="Times New Roman" w:eastAsia="Calibri" w:hAnsi="Times New Roman"/>
                <w:sz w:val="24"/>
                <w:szCs w:val="24"/>
              </w:rPr>
            </w:pPr>
            <w:r w:rsidRPr="0036102E">
              <w:rPr>
                <w:rFonts w:ascii="Times New Roman" w:eastAsia="Calibri" w:hAnsi="Times New Roman"/>
                <w:sz w:val="24"/>
                <w:szCs w:val="24"/>
              </w:rPr>
              <w:t>-</w:t>
            </w:r>
          </w:p>
        </w:tc>
      </w:tr>
    </w:tbl>
    <w:p w:rsidR="0036102E" w:rsidRPr="0036102E" w:rsidRDefault="0036102E" w:rsidP="0036102E">
      <w:pPr>
        <w:widowControl w:val="0"/>
        <w:autoSpaceDE w:val="0"/>
        <w:autoSpaceDN w:val="0"/>
        <w:adjustRightInd w:val="0"/>
        <w:spacing w:line="480" w:lineRule="auto"/>
        <w:ind w:right="49"/>
        <w:jc w:val="center"/>
        <w:rPr>
          <w:rFonts w:ascii="Times New Roman" w:eastAsia="Times New Roman" w:hAnsi="Times New Roman" w:cs="Times New Roman"/>
          <w:i/>
          <w:iCs/>
          <w:sz w:val="24"/>
          <w:szCs w:val="24"/>
        </w:rPr>
      </w:pPr>
      <w:proofErr w:type="gramStart"/>
      <w:r w:rsidRPr="0036102E">
        <w:rPr>
          <w:rFonts w:ascii="Times New Roman" w:eastAsia="Times New Roman" w:hAnsi="Times New Roman" w:cs="Times New Roman"/>
          <w:i/>
          <w:iCs/>
          <w:sz w:val="24"/>
          <w:szCs w:val="24"/>
        </w:rPr>
        <w:t>Sumber :</w:t>
      </w:r>
      <w:proofErr w:type="gramEnd"/>
      <w:r w:rsidRPr="0036102E">
        <w:rPr>
          <w:rFonts w:ascii="Times New Roman" w:eastAsia="Times New Roman" w:hAnsi="Times New Roman" w:cs="Times New Roman"/>
          <w:i/>
          <w:iCs/>
          <w:sz w:val="24"/>
          <w:szCs w:val="24"/>
        </w:rPr>
        <w:t xml:space="preserve"> Kantor Dinas Koperasi, UKM dan Perdagangan Kota Bukittinggi, 2022</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en-US" w:eastAsia="en-US"/>
        </w:rPr>
      </w:pPr>
      <w:r w:rsidRPr="0036102E">
        <w:rPr>
          <w:rFonts w:ascii="Times New Roman" w:eastAsia="Cambria" w:hAnsi="Times New Roman" w:cs="Times New Roman"/>
          <w:sz w:val="24"/>
          <w:szCs w:val="24"/>
          <w:lang w:val="en-US" w:eastAsia="en-US"/>
        </w:rPr>
        <w:t xml:space="preserve">Dengan jumlah sumberdaya yang masih terbatas ini membuat sumber daya manusia yang berada di Kantor Loket Pembayaran Pasar Simpang Aur Kota Bukittinggi masih terbilang kurang, tidak sesuai dengan tugas yang diemban oleh pegawai </w:t>
      </w:r>
      <w:proofErr w:type="gramStart"/>
      <w:r w:rsidRPr="0036102E">
        <w:rPr>
          <w:rFonts w:ascii="Times New Roman" w:eastAsia="Cambria" w:hAnsi="Times New Roman" w:cs="Times New Roman"/>
          <w:sz w:val="24"/>
          <w:szCs w:val="24"/>
          <w:lang w:val="en-US" w:eastAsia="en-US"/>
        </w:rPr>
        <w:t>kantor</w:t>
      </w:r>
      <w:proofErr w:type="gramEnd"/>
      <w:r w:rsidRPr="0036102E">
        <w:rPr>
          <w:rFonts w:ascii="Times New Roman" w:eastAsia="Cambria" w:hAnsi="Times New Roman" w:cs="Times New Roman"/>
          <w:sz w:val="24"/>
          <w:szCs w:val="24"/>
          <w:lang w:val="en-US" w:eastAsia="en-US"/>
        </w:rPr>
        <w:t xml:space="preserve"> loket pembayaran yang berada di Pasar Simpang Aur Bukittingg</w:t>
      </w:r>
      <w:r w:rsidRPr="0036102E">
        <w:rPr>
          <w:rFonts w:ascii="Times New Roman" w:eastAsia="Cambria" w:hAnsi="Times New Roman" w:cs="Times New Roman"/>
          <w:sz w:val="24"/>
          <w:szCs w:val="24"/>
          <w:lang w:val="id-ID" w:eastAsia="en-US"/>
        </w:rPr>
        <w:t xml:space="preserve">i. </w:t>
      </w:r>
      <w:r w:rsidRPr="0036102E">
        <w:rPr>
          <w:rFonts w:ascii="Times New Roman" w:eastAsia="Cambria" w:hAnsi="Times New Roman" w:cs="Times New Roman"/>
          <w:sz w:val="24"/>
          <w:szCs w:val="24"/>
          <w:lang w:val="en-US" w:eastAsia="en-US"/>
        </w:rPr>
        <w:t xml:space="preserve">Kurangnya kualitas pegawai di loket penerimaan retribusi di Pasar Simpang Aur Kota Bukittinggi dikarenakan masih ada pegawai senior yang tidak mengetahui penggunaan aplikasi pada komputer dan masih menggunakan </w:t>
      </w:r>
      <w:proofErr w:type="gramStart"/>
      <w:r w:rsidRPr="0036102E">
        <w:rPr>
          <w:rFonts w:ascii="Times New Roman" w:eastAsia="Cambria" w:hAnsi="Times New Roman" w:cs="Times New Roman"/>
          <w:sz w:val="24"/>
          <w:szCs w:val="24"/>
          <w:lang w:val="en-US" w:eastAsia="en-US"/>
        </w:rPr>
        <w:t>cara</w:t>
      </w:r>
      <w:proofErr w:type="gramEnd"/>
      <w:r w:rsidRPr="0036102E">
        <w:rPr>
          <w:rFonts w:ascii="Times New Roman" w:eastAsia="Cambria" w:hAnsi="Times New Roman" w:cs="Times New Roman"/>
          <w:sz w:val="24"/>
          <w:szCs w:val="24"/>
          <w:lang w:val="en-US" w:eastAsia="en-US"/>
        </w:rPr>
        <w:t xml:space="preserve"> manual. Dan juga pegawai tidak diberi pelatihan yang sesuai dengan perubahan zaman dan perkembangan teknologi oleh pemerintah</w:t>
      </w:r>
    </w:p>
    <w:p w:rsidR="0036102E" w:rsidRPr="0036102E" w:rsidRDefault="0036102E" w:rsidP="0036102E">
      <w:pPr>
        <w:spacing w:after="80" w:line="240" w:lineRule="auto"/>
        <w:ind w:left="1080"/>
        <w:contextualSpacing/>
        <w:jc w:val="both"/>
        <w:rPr>
          <w:rFonts w:ascii="Times New Roman" w:eastAsia="Cambria" w:hAnsi="Times New Roman" w:cs="Times New Roman"/>
          <w:sz w:val="24"/>
          <w:szCs w:val="24"/>
          <w:lang w:val="id-ID" w:eastAsia="en-US"/>
        </w:rPr>
      </w:pP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en-US" w:eastAsia="en-US"/>
        </w:rPr>
      </w:pPr>
      <w:r w:rsidRPr="0036102E">
        <w:rPr>
          <w:rFonts w:ascii="Times New Roman" w:eastAsia="Cambria" w:hAnsi="Times New Roman" w:cs="Times New Roman"/>
          <w:sz w:val="24"/>
          <w:szCs w:val="24"/>
          <w:lang w:val="en-US" w:eastAsia="en-US"/>
        </w:rPr>
        <w:t xml:space="preserve">Sumber daya anggran selain dipergunakan untuk perbaikan pasar juga untuk </w:t>
      </w:r>
      <w:proofErr w:type="gramStart"/>
      <w:r w:rsidRPr="0036102E">
        <w:rPr>
          <w:rFonts w:ascii="Times New Roman" w:eastAsia="Cambria" w:hAnsi="Times New Roman" w:cs="Times New Roman"/>
          <w:sz w:val="24"/>
          <w:szCs w:val="24"/>
          <w:lang w:val="en-US" w:eastAsia="en-US"/>
        </w:rPr>
        <w:t>insentif  atau</w:t>
      </w:r>
      <w:proofErr w:type="gramEnd"/>
      <w:r w:rsidRPr="0036102E">
        <w:rPr>
          <w:rFonts w:ascii="Times New Roman" w:eastAsia="Cambria" w:hAnsi="Times New Roman" w:cs="Times New Roman"/>
          <w:sz w:val="24"/>
          <w:szCs w:val="24"/>
          <w:lang w:val="en-US" w:eastAsia="en-US"/>
        </w:rPr>
        <w:t xml:space="preserve"> gaji yang akan diberikan kepada pegawai. Dari gaji dan insentif yang didapatkan diharapkan agar pegawai dapat mengerjakan tugas dengan maksimal dan bertanggungjawab. Di sisi lain pegawai di loket pembayaran merasa insentif yang mereka dapatkan kurang sesuai dengan tugas yang mereka lakukan</w:t>
      </w:r>
    </w:p>
    <w:p w:rsidR="0036102E" w:rsidRPr="0036102E" w:rsidRDefault="0036102E" w:rsidP="0036102E">
      <w:pPr>
        <w:numPr>
          <w:ilvl w:val="0"/>
          <w:numId w:val="4"/>
        </w:numPr>
        <w:spacing w:after="80" w:line="240" w:lineRule="auto"/>
        <w:contextualSpacing/>
        <w:jc w:val="both"/>
        <w:rPr>
          <w:rFonts w:ascii="Times New Roman" w:eastAsia="Cambria" w:hAnsi="Times New Roman" w:cs="Times New Roman"/>
          <w:b/>
          <w:sz w:val="24"/>
          <w:szCs w:val="24"/>
          <w:lang w:val="id-ID" w:eastAsia="en-US"/>
        </w:rPr>
      </w:pPr>
      <w:r w:rsidRPr="0036102E">
        <w:rPr>
          <w:rFonts w:ascii="Times New Roman" w:eastAsia="Cambria" w:hAnsi="Times New Roman" w:cs="Times New Roman"/>
          <w:b/>
          <w:sz w:val="24"/>
          <w:szCs w:val="24"/>
          <w:lang w:val="id-ID" w:eastAsia="en-US"/>
        </w:rPr>
        <w:t>Karakteristik Agen Pelaksana</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en-US" w:eastAsia="en-US"/>
        </w:rPr>
      </w:pPr>
      <w:r w:rsidRPr="0036102E">
        <w:rPr>
          <w:rFonts w:ascii="Times New Roman" w:eastAsia="Cambria" w:hAnsi="Times New Roman" w:cs="Times New Roman"/>
          <w:sz w:val="24"/>
          <w:szCs w:val="24"/>
          <w:lang w:val="en-US" w:eastAsia="en-US"/>
        </w:rPr>
        <w:t xml:space="preserve">Badan pelaksana sangat memperhatikan baik organisasi formal maupun informal yang </w:t>
      </w:r>
      <w:proofErr w:type="gramStart"/>
      <w:r w:rsidRPr="0036102E">
        <w:rPr>
          <w:rFonts w:ascii="Times New Roman" w:eastAsia="Cambria" w:hAnsi="Times New Roman" w:cs="Times New Roman"/>
          <w:sz w:val="24"/>
          <w:szCs w:val="24"/>
          <w:lang w:val="en-US" w:eastAsia="en-US"/>
        </w:rPr>
        <w:t>akan</w:t>
      </w:r>
      <w:proofErr w:type="gramEnd"/>
      <w:r w:rsidRPr="0036102E">
        <w:rPr>
          <w:rFonts w:ascii="Times New Roman" w:eastAsia="Cambria" w:hAnsi="Times New Roman" w:cs="Times New Roman"/>
          <w:sz w:val="24"/>
          <w:szCs w:val="24"/>
          <w:lang w:val="en-US" w:eastAsia="en-US"/>
        </w:rPr>
        <w:t xml:space="preserve"> terlibat dalam implementasi kebijakan. Hal ini penting karena sifat-sifat yang identik dengan agen pelaksana </w:t>
      </w:r>
      <w:proofErr w:type="gramStart"/>
      <w:r w:rsidRPr="0036102E">
        <w:rPr>
          <w:rFonts w:ascii="Times New Roman" w:eastAsia="Cambria" w:hAnsi="Times New Roman" w:cs="Times New Roman"/>
          <w:sz w:val="24"/>
          <w:szCs w:val="24"/>
          <w:lang w:val="en-US" w:eastAsia="en-US"/>
        </w:rPr>
        <w:t>akan</w:t>
      </w:r>
      <w:proofErr w:type="gramEnd"/>
      <w:r w:rsidRPr="0036102E">
        <w:rPr>
          <w:rFonts w:ascii="Times New Roman" w:eastAsia="Cambria" w:hAnsi="Times New Roman" w:cs="Times New Roman"/>
          <w:sz w:val="24"/>
          <w:szCs w:val="24"/>
          <w:lang w:val="en-US" w:eastAsia="en-US"/>
        </w:rPr>
        <w:t xml:space="preserve"> sangat mempengaruhi seberapa baik suatu kebijakan diimplementasikan. Karakteristik, standar, dan pola interaksi yang sering terjadi di dalam organisasi disebut sebagai struktur birokrasi. Hubungan </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id-ID" w:eastAsia="en-US"/>
        </w:rPr>
      </w:pPr>
      <w:proofErr w:type="gramStart"/>
      <w:r w:rsidRPr="0036102E">
        <w:rPr>
          <w:rFonts w:ascii="Times New Roman" w:eastAsia="Cambria" w:hAnsi="Times New Roman" w:cs="Times New Roman"/>
          <w:sz w:val="24"/>
          <w:szCs w:val="24"/>
          <w:lang w:val="en-US" w:eastAsia="en-US"/>
        </w:rPr>
        <w:t>antara</w:t>
      </w:r>
      <w:proofErr w:type="gramEnd"/>
      <w:r w:rsidRPr="0036102E">
        <w:rPr>
          <w:rFonts w:ascii="Times New Roman" w:eastAsia="Cambria" w:hAnsi="Times New Roman" w:cs="Times New Roman"/>
          <w:sz w:val="24"/>
          <w:szCs w:val="24"/>
          <w:lang w:val="en-US" w:eastAsia="en-US"/>
        </w:rPr>
        <w:t xml:space="preserve"> lembaga pelaksana dan sistem penyampaian kebijakan harus dipertimbangkan</w:t>
      </w:r>
      <w:r w:rsidRPr="0036102E">
        <w:rPr>
          <w:rFonts w:ascii="Times New Roman" w:eastAsia="Cambria" w:hAnsi="Times New Roman" w:cs="Times New Roman"/>
          <w:sz w:val="24"/>
          <w:szCs w:val="24"/>
          <w:lang w:val="id-ID" w:eastAsia="en-US"/>
        </w:rPr>
        <w:t>.</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en-US" w:eastAsia="en-US"/>
        </w:rPr>
      </w:pPr>
      <w:r w:rsidRPr="0036102E">
        <w:rPr>
          <w:rFonts w:ascii="Times New Roman" w:eastAsia="Cambria" w:hAnsi="Times New Roman" w:cs="Times New Roman"/>
          <w:sz w:val="24"/>
          <w:szCs w:val="24"/>
          <w:lang w:val="en-US" w:eastAsia="en-US"/>
        </w:rPr>
        <w:t xml:space="preserve">Koordinasi Dinas Koperasi, UKM dan Perdagangan Kota Bukittinggi dengan berbagai pihak yang terkait selama ini sudah berjalan dengan baik. Koordinasi tersebut dilakukan dengan instansi seperti Kantor Loket Pembayaran Pasar, Bank Nagari, Tim Terpadu (Satpol PP, Kepolisian, TNI dan Kejaksaan). </w:t>
      </w:r>
    </w:p>
    <w:p w:rsidR="0036102E" w:rsidRPr="0036102E" w:rsidRDefault="0036102E" w:rsidP="0036102E">
      <w:pPr>
        <w:spacing w:after="200" w:line="240" w:lineRule="auto"/>
        <w:ind w:left="993"/>
        <w:jc w:val="center"/>
        <w:rPr>
          <w:rFonts w:ascii="Times New Roman" w:eastAsia="SimSun" w:hAnsi="Times New Roman" w:cs="Times New Roman"/>
          <w:b/>
          <w:iCs/>
          <w:sz w:val="24"/>
          <w:szCs w:val="24"/>
          <w:lang w:val="en-US" w:eastAsia="en-US"/>
        </w:rPr>
      </w:pPr>
    </w:p>
    <w:p w:rsidR="0036102E" w:rsidRPr="0036102E" w:rsidRDefault="0036102E" w:rsidP="0036102E">
      <w:pPr>
        <w:spacing w:after="200" w:line="240" w:lineRule="auto"/>
        <w:ind w:left="993"/>
        <w:jc w:val="center"/>
        <w:rPr>
          <w:rFonts w:ascii="Times New Roman" w:eastAsia="SimSun" w:hAnsi="Times New Roman" w:cs="Times New Roman"/>
          <w:b/>
          <w:iCs/>
          <w:sz w:val="24"/>
          <w:szCs w:val="24"/>
          <w:lang w:val="en-US" w:eastAsia="en-US"/>
        </w:rPr>
      </w:pPr>
    </w:p>
    <w:p w:rsidR="0036102E" w:rsidRPr="0036102E" w:rsidRDefault="0036102E" w:rsidP="0036102E">
      <w:pPr>
        <w:spacing w:after="200" w:line="240" w:lineRule="auto"/>
        <w:ind w:left="993"/>
        <w:jc w:val="center"/>
        <w:rPr>
          <w:rFonts w:ascii="Times New Roman" w:eastAsia="SimSun" w:hAnsi="Times New Roman" w:cs="Times New Roman"/>
          <w:b/>
          <w:iCs/>
          <w:sz w:val="24"/>
          <w:szCs w:val="24"/>
          <w:lang w:val="en-US" w:eastAsia="en-US"/>
        </w:rPr>
      </w:pPr>
    </w:p>
    <w:p w:rsidR="0036102E" w:rsidRPr="0036102E" w:rsidRDefault="0036102E" w:rsidP="0036102E">
      <w:pPr>
        <w:spacing w:after="200" w:line="240" w:lineRule="auto"/>
        <w:ind w:left="993"/>
        <w:jc w:val="center"/>
        <w:rPr>
          <w:rFonts w:ascii="Times New Roman" w:eastAsia="SimSun" w:hAnsi="Times New Roman" w:cs="Times New Roman"/>
          <w:b/>
          <w:iCs/>
          <w:sz w:val="24"/>
          <w:szCs w:val="24"/>
          <w:lang w:val="en-US" w:eastAsia="en-US"/>
        </w:rPr>
      </w:pPr>
    </w:p>
    <w:p w:rsidR="0036102E" w:rsidRPr="0036102E" w:rsidRDefault="0036102E" w:rsidP="0036102E">
      <w:pPr>
        <w:spacing w:after="200" w:line="240" w:lineRule="auto"/>
        <w:ind w:left="993"/>
        <w:jc w:val="center"/>
        <w:rPr>
          <w:rFonts w:ascii="Times New Roman" w:eastAsia="SimSun" w:hAnsi="Times New Roman" w:cs="Times New Roman"/>
          <w:b/>
          <w:iCs/>
          <w:sz w:val="24"/>
          <w:szCs w:val="24"/>
          <w:lang w:val="en-US" w:eastAsia="en-US"/>
        </w:rPr>
      </w:pPr>
      <w:r w:rsidRPr="0036102E">
        <w:rPr>
          <w:rFonts w:ascii="Times New Roman" w:eastAsia="SimSun" w:hAnsi="Times New Roman" w:cs="Times New Roman"/>
          <w:b/>
          <w:iCs/>
          <w:sz w:val="24"/>
          <w:szCs w:val="24"/>
          <w:lang w:val="id-ID" w:eastAsia="en-US"/>
        </w:rPr>
        <w:t xml:space="preserve">Tabel 1.3 </w:t>
      </w:r>
      <w:r w:rsidRPr="0036102E">
        <w:rPr>
          <w:rFonts w:ascii="Times New Roman" w:eastAsia="SimSun" w:hAnsi="Times New Roman" w:cs="Times New Roman"/>
          <w:b/>
          <w:iCs/>
          <w:sz w:val="24"/>
          <w:szCs w:val="24"/>
          <w:lang w:val="en-US" w:eastAsia="en-US"/>
        </w:rPr>
        <w:t>Stakeholder dalam Implementasi Pasar Grosir dan Pertokoan di Pasar Simpang Aur Kota Bukittinggi</w:t>
      </w:r>
    </w:p>
    <w:tbl>
      <w:tblPr>
        <w:tblStyle w:val="TableGrid2"/>
        <w:tblpPr w:leftFromText="180" w:rightFromText="180" w:vertAnchor="page" w:horzAnchor="margin" w:tblpXSpec="right" w:tblpY="3421"/>
        <w:tblW w:w="4611" w:type="pct"/>
        <w:tblLook w:val="04A0" w:firstRow="1" w:lastRow="0" w:firstColumn="1" w:lastColumn="0" w:noHBand="0" w:noVBand="1"/>
      </w:tblPr>
      <w:tblGrid>
        <w:gridCol w:w="510"/>
        <w:gridCol w:w="2428"/>
        <w:gridCol w:w="5413"/>
      </w:tblGrid>
      <w:tr w:rsidR="008461FC" w:rsidRPr="0036102E" w:rsidTr="008461FC">
        <w:tc>
          <w:tcPr>
            <w:tcW w:w="305"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 xml:space="preserve">No </w:t>
            </w:r>
          </w:p>
        </w:tc>
        <w:tc>
          <w:tcPr>
            <w:tcW w:w="1454" w:type="pct"/>
          </w:tcPr>
          <w:p w:rsidR="008461FC" w:rsidRPr="0036102E" w:rsidRDefault="008461FC" w:rsidP="008461FC">
            <w:pPr>
              <w:spacing w:after="160"/>
              <w:ind w:left="-158"/>
              <w:contextualSpacing/>
              <w:jc w:val="center"/>
              <w:rPr>
                <w:rFonts w:ascii="Times New Roman" w:eastAsia="Cambria" w:hAnsi="Times New Roman"/>
                <w:sz w:val="24"/>
                <w:szCs w:val="24"/>
              </w:rPr>
            </w:pPr>
            <w:r w:rsidRPr="0036102E">
              <w:rPr>
                <w:rFonts w:ascii="Times New Roman" w:eastAsia="Cambria" w:hAnsi="Times New Roman"/>
                <w:sz w:val="24"/>
                <w:szCs w:val="24"/>
              </w:rPr>
              <w:t xml:space="preserve">Lembaga </w:t>
            </w:r>
          </w:p>
        </w:tc>
        <w:tc>
          <w:tcPr>
            <w:tcW w:w="3241" w:type="pct"/>
          </w:tcPr>
          <w:p w:rsidR="008461FC" w:rsidRPr="0036102E" w:rsidRDefault="008461FC" w:rsidP="008461FC">
            <w:pPr>
              <w:spacing w:after="160"/>
              <w:contextualSpacing/>
              <w:jc w:val="center"/>
              <w:rPr>
                <w:rFonts w:ascii="Times New Roman" w:eastAsia="Cambria" w:hAnsi="Times New Roman"/>
                <w:sz w:val="24"/>
                <w:szCs w:val="24"/>
              </w:rPr>
            </w:pPr>
            <w:r w:rsidRPr="0036102E">
              <w:rPr>
                <w:rFonts w:ascii="Times New Roman" w:eastAsia="Cambria" w:hAnsi="Times New Roman"/>
                <w:sz w:val="24"/>
                <w:szCs w:val="24"/>
              </w:rPr>
              <w:t>Tugas</w:t>
            </w:r>
          </w:p>
        </w:tc>
      </w:tr>
      <w:tr w:rsidR="008461FC" w:rsidRPr="0036102E" w:rsidTr="008461FC">
        <w:tc>
          <w:tcPr>
            <w:tcW w:w="305"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1</w:t>
            </w:r>
          </w:p>
        </w:tc>
        <w:tc>
          <w:tcPr>
            <w:tcW w:w="1454"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Dinas Koperasi, UKM dan Perdagangan Bidang Pengeloaan Pasar</w:t>
            </w:r>
          </w:p>
        </w:tc>
        <w:tc>
          <w:tcPr>
            <w:tcW w:w="3241"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Menerima, mengelola serta mengawasi retribusi pasar grosir dan pertokoan</w:t>
            </w:r>
          </w:p>
        </w:tc>
      </w:tr>
      <w:tr w:rsidR="008461FC" w:rsidRPr="0036102E" w:rsidTr="008461FC">
        <w:tc>
          <w:tcPr>
            <w:tcW w:w="305"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2</w:t>
            </w:r>
          </w:p>
        </w:tc>
        <w:tc>
          <w:tcPr>
            <w:tcW w:w="1454"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Loket Pembayaran Pasar Simpang Aur</w:t>
            </w:r>
          </w:p>
        </w:tc>
        <w:tc>
          <w:tcPr>
            <w:tcW w:w="3241"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Menerima, membukukan dan menyetorkan tunggakan retribusi pasar grosir dan pertokoan di Pasar Simpang Aur Kota Bukittinggi sampai tahun 2019, memberikan SP kepda pedagang yang menunggak, membantu membukukan serta membuat laporan penerimaan retribusi</w:t>
            </w:r>
          </w:p>
        </w:tc>
      </w:tr>
      <w:tr w:rsidR="008461FC" w:rsidRPr="0036102E" w:rsidTr="008461FC">
        <w:tc>
          <w:tcPr>
            <w:tcW w:w="305"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3</w:t>
            </w:r>
          </w:p>
        </w:tc>
        <w:tc>
          <w:tcPr>
            <w:tcW w:w="1454"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Bank Nagari</w:t>
            </w:r>
          </w:p>
        </w:tc>
        <w:tc>
          <w:tcPr>
            <w:tcW w:w="3241"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Tempat pembayaran retribusi pasar grosir dan pertokoan rutin oleh pedagang pasar Kota Bukittinggi terhitung sejak tahun 2020</w:t>
            </w:r>
          </w:p>
        </w:tc>
      </w:tr>
      <w:tr w:rsidR="008461FC" w:rsidRPr="0036102E" w:rsidTr="008461FC">
        <w:tc>
          <w:tcPr>
            <w:tcW w:w="305"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4</w:t>
            </w:r>
          </w:p>
        </w:tc>
        <w:tc>
          <w:tcPr>
            <w:tcW w:w="1454" w:type="pct"/>
          </w:tcPr>
          <w:p w:rsidR="008461FC" w:rsidRPr="0036102E" w:rsidRDefault="008461FC" w:rsidP="008461FC">
            <w:pPr>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Tim Terpadu (Satpol PP, Kepolisian, TNI, dan Kejaksaan)</w:t>
            </w:r>
          </w:p>
        </w:tc>
        <w:tc>
          <w:tcPr>
            <w:tcW w:w="3241" w:type="pct"/>
          </w:tcPr>
          <w:p w:rsidR="008461FC" w:rsidRPr="0036102E" w:rsidRDefault="008461FC" w:rsidP="008461FC">
            <w:pPr>
              <w:keepNext/>
              <w:spacing w:after="160"/>
              <w:contextualSpacing/>
              <w:jc w:val="both"/>
              <w:rPr>
                <w:rFonts w:ascii="Times New Roman" w:eastAsia="Cambria" w:hAnsi="Times New Roman"/>
                <w:sz w:val="24"/>
                <w:szCs w:val="24"/>
              </w:rPr>
            </w:pPr>
            <w:r w:rsidRPr="0036102E">
              <w:rPr>
                <w:rFonts w:ascii="Times New Roman" w:eastAsia="Cambria" w:hAnsi="Times New Roman"/>
                <w:sz w:val="24"/>
                <w:szCs w:val="24"/>
              </w:rPr>
              <w:t>Tim yang dibentuk oleh walikota untuk bekerjasama dengan dinas dalam penyegelan toko yang menunggak pembayaran dan sudah diatur dalam Perda dan Perwako.</w:t>
            </w:r>
          </w:p>
        </w:tc>
      </w:tr>
    </w:tbl>
    <w:p w:rsidR="0036102E" w:rsidRPr="0036102E" w:rsidRDefault="0036102E" w:rsidP="0036102E">
      <w:pPr>
        <w:jc w:val="both"/>
        <w:rPr>
          <w:rFonts w:ascii="Times New Roman" w:eastAsia="Cambria" w:hAnsi="Times New Roman" w:cs="Times New Roman"/>
          <w:b/>
          <w:sz w:val="24"/>
          <w:szCs w:val="24"/>
          <w:lang w:val="id-ID"/>
        </w:rPr>
      </w:pPr>
    </w:p>
    <w:p w:rsidR="0036102E" w:rsidRPr="0036102E" w:rsidRDefault="0036102E" w:rsidP="0036102E">
      <w:pPr>
        <w:spacing w:after="80" w:line="240" w:lineRule="auto"/>
        <w:ind w:left="1080" w:hanging="87"/>
        <w:contextualSpacing/>
        <w:jc w:val="center"/>
        <w:rPr>
          <w:rFonts w:ascii="Times New Roman" w:eastAsia="Cambria" w:hAnsi="Times New Roman" w:cs="Times New Roman"/>
          <w:i/>
          <w:sz w:val="24"/>
          <w:szCs w:val="24"/>
          <w:lang w:val="en-US" w:eastAsia="en-US"/>
        </w:rPr>
      </w:pPr>
      <w:proofErr w:type="gramStart"/>
      <w:r w:rsidRPr="0036102E">
        <w:rPr>
          <w:rFonts w:ascii="Times New Roman" w:eastAsia="Cambria" w:hAnsi="Times New Roman" w:cs="Times New Roman"/>
          <w:i/>
          <w:sz w:val="24"/>
          <w:szCs w:val="24"/>
          <w:lang w:val="en-US" w:eastAsia="en-US"/>
        </w:rPr>
        <w:t>Sumber :</w:t>
      </w:r>
      <w:proofErr w:type="gramEnd"/>
      <w:r w:rsidRPr="0036102E">
        <w:rPr>
          <w:rFonts w:ascii="Times New Roman" w:eastAsia="Cambria" w:hAnsi="Times New Roman" w:cs="Times New Roman"/>
          <w:i/>
          <w:sz w:val="24"/>
          <w:szCs w:val="24"/>
          <w:lang w:val="en-US" w:eastAsia="en-US"/>
        </w:rPr>
        <w:t xml:space="preserve"> Kantor Dinas Koperasi, UKM dan Perdagangan Kota Bukittinggi, 2022</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en-US" w:eastAsia="en-US"/>
        </w:rPr>
      </w:pP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en-US" w:eastAsia="en-US"/>
        </w:rPr>
      </w:pPr>
      <w:r w:rsidRPr="0036102E">
        <w:rPr>
          <w:rFonts w:ascii="Times New Roman" w:eastAsia="Cambria" w:hAnsi="Times New Roman" w:cs="Times New Roman"/>
          <w:sz w:val="24"/>
          <w:szCs w:val="24"/>
          <w:lang w:val="en-US" w:eastAsia="en-US"/>
        </w:rPr>
        <w:t xml:space="preserve">Dinas Koperasi, UKM dan Perdagangan Kota Bukittinggi sebagai pelaksana yang diberikan tugas untuk tugas dan tanggung jawab dalam mengurusi proses </w:t>
      </w:r>
      <w:r w:rsidRPr="0036102E">
        <w:rPr>
          <w:rFonts w:ascii="Times New Roman" w:eastAsia="Cambria" w:hAnsi="Times New Roman" w:cs="Times New Roman"/>
          <w:sz w:val="24"/>
          <w:szCs w:val="24"/>
          <w:lang w:val="id-ID" w:eastAsia="en-US"/>
        </w:rPr>
        <w:t xml:space="preserve"> </w:t>
      </w:r>
      <w:r w:rsidRPr="0036102E">
        <w:rPr>
          <w:rFonts w:ascii="Times New Roman" w:eastAsia="Cambria" w:hAnsi="Times New Roman" w:cs="Times New Roman"/>
          <w:sz w:val="24"/>
          <w:szCs w:val="24"/>
          <w:lang w:val="en-US" w:eastAsia="en-US"/>
        </w:rPr>
        <w:t>pelayanan pembayaran retribusi pasar grosir dan pertokoan hingga penyetoran retribusi pasar memiliki pola-pola interaksi internal dalam melaksanakan  implementasi retribusi pasar grosir dan pertokoan di Pasar Simpang Aur Kota Bukittinggi sesuai Perda No 15 tahun 2013.</w:t>
      </w:r>
    </w:p>
    <w:p w:rsidR="0036102E" w:rsidRPr="0036102E" w:rsidRDefault="0036102E" w:rsidP="0036102E">
      <w:pPr>
        <w:numPr>
          <w:ilvl w:val="0"/>
          <w:numId w:val="4"/>
        </w:numPr>
        <w:spacing w:after="80" w:line="240" w:lineRule="auto"/>
        <w:contextualSpacing/>
        <w:jc w:val="both"/>
        <w:rPr>
          <w:rFonts w:ascii="Times New Roman" w:eastAsia="Cambria" w:hAnsi="Times New Roman" w:cs="Times New Roman"/>
          <w:b/>
          <w:sz w:val="24"/>
          <w:szCs w:val="24"/>
          <w:lang w:val="id-ID" w:eastAsia="en-US"/>
        </w:rPr>
      </w:pPr>
      <w:r w:rsidRPr="0036102E">
        <w:rPr>
          <w:rFonts w:ascii="Times New Roman" w:eastAsia="Cambria" w:hAnsi="Times New Roman" w:cs="Times New Roman"/>
          <w:b/>
          <w:sz w:val="24"/>
          <w:szCs w:val="24"/>
          <w:lang w:val="id-ID" w:eastAsia="en-US"/>
        </w:rPr>
        <w:t>Komunikasi Antar Organisasi Terkait</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id-ID" w:eastAsia="en-US"/>
        </w:rPr>
      </w:pPr>
      <w:r w:rsidRPr="0036102E">
        <w:rPr>
          <w:rFonts w:ascii="Times New Roman" w:eastAsia="Cambria" w:hAnsi="Times New Roman" w:cs="Times New Roman"/>
          <w:sz w:val="24"/>
          <w:szCs w:val="24"/>
          <w:lang w:eastAsia="en-US"/>
        </w:rPr>
        <w:t>Dalam implementasi sebuah kebijakan perlu dukungan dan koordinasi dengan instansi lain. Untuk itu diperlukan koordinasi dan kerjasama antar instansi bagi keberhasilan suatu program. Demikian juga halnya dalam pelaksanaan Perwako nomor 39 tahun 2020 serta Perwako nomor 25 tahun 2021, dimana memerlukan komunikasi yang baik antar pelaksana tugas serta kegiatan-kegiatan pelaksanaan, dalam sebuah tujuan utama peraturan daerah tersebut. Sebab perwako-perwako tersebut merupakan sedikit perubahan dari Perda yang masih berlaku</w:t>
      </w:r>
      <w:r w:rsidRPr="0036102E">
        <w:rPr>
          <w:rFonts w:ascii="Times New Roman" w:eastAsia="Cambria" w:hAnsi="Times New Roman" w:cs="Times New Roman"/>
          <w:sz w:val="24"/>
          <w:szCs w:val="24"/>
          <w:lang w:val="id-ID" w:eastAsia="en-US"/>
        </w:rPr>
        <w:t xml:space="preserve">. </w:t>
      </w:r>
      <w:r w:rsidRPr="0036102E">
        <w:rPr>
          <w:rFonts w:ascii="Times New Roman" w:eastAsia="Cambria" w:hAnsi="Times New Roman" w:cs="Times New Roman"/>
          <w:sz w:val="24"/>
          <w:szCs w:val="24"/>
          <w:lang w:val="en-US" w:eastAsia="en-US"/>
        </w:rPr>
        <w:t>Untuk itu Dinas Koperasi, UKM dan Perdagangan Kota bukittinggi melakukan berbagai teknik dan upaya baik melalui sosialisasi dan penyampain informasi</w:t>
      </w:r>
      <w:r w:rsidRPr="0036102E">
        <w:rPr>
          <w:rFonts w:ascii="Times New Roman" w:eastAsia="Cambria" w:hAnsi="Times New Roman" w:cs="Times New Roman"/>
          <w:sz w:val="24"/>
          <w:szCs w:val="24"/>
          <w:lang w:val="id-ID" w:eastAsia="en-US"/>
        </w:rPr>
        <w:t>.</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id-ID" w:eastAsia="en-US"/>
        </w:rPr>
      </w:pPr>
      <w:r w:rsidRPr="0036102E">
        <w:rPr>
          <w:rFonts w:ascii="Times New Roman" w:eastAsia="Cambria" w:hAnsi="Times New Roman" w:cs="Times New Roman"/>
          <w:sz w:val="24"/>
          <w:szCs w:val="24"/>
          <w:lang w:val="en-US" w:eastAsia="en-US"/>
        </w:rPr>
        <w:t xml:space="preserve">Dinas Koperasi, UKM dan Perdagangan Kota Bukittinggi bagian pengelolaan pasar sudah melakukan sosialisasi dan menginformasikan kepada pedagang adanya beberapa perubahan terkait pembayaran retribusi pasar grosir dan pertokoan berupa perubahan tarif serta tata </w:t>
      </w:r>
      <w:proofErr w:type="gramStart"/>
      <w:r w:rsidRPr="0036102E">
        <w:rPr>
          <w:rFonts w:ascii="Times New Roman" w:eastAsia="Cambria" w:hAnsi="Times New Roman" w:cs="Times New Roman"/>
          <w:sz w:val="24"/>
          <w:szCs w:val="24"/>
          <w:lang w:val="en-US" w:eastAsia="en-US"/>
        </w:rPr>
        <w:t>cara</w:t>
      </w:r>
      <w:proofErr w:type="gramEnd"/>
      <w:r w:rsidRPr="0036102E">
        <w:rPr>
          <w:rFonts w:ascii="Times New Roman" w:eastAsia="Cambria" w:hAnsi="Times New Roman" w:cs="Times New Roman"/>
          <w:sz w:val="24"/>
          <w:szCs w:val="24"/>
          <w:lang w:val="en-US" w:eastAsia="en-US"/>
        </w:rPr>
        <w:t xml:space="preserve"> pembayaran. Sosialiasi tersebut dilakukan dengan pengumuman menggunakan pengeras suara pada masing-masing pasar, </w:t>
      </w:r>
      <w:r w:rsidRPr="0036102E">
        <w:rPr>
          <w:rFonts w:ascii="Times New Roman" w:eastAsia="Cambria" w:hAnsi="Times New Roman" w:cs="Times New Roman"/>
          <w:sz w:val="24"/>
          <w:szCs w:val="24"/>
          <w:lang w:val="en-US" w:eastAsia="en-US"/>
        </w:rPr>
        <w:lastRenderedPageBreak/>
        <w:t xml:space="preserve">memberikan </w:t>
      </w:r>
      <w:proofErr w:type="gramStart"/>
      <w:r w:rsidRPr="0036102E">
        <w:rPr>
          <w:rFonts w:ascii="Times New Roman" w:eastAsia="Cambria" w:hAnsi="Times New Roman" w:cs="Times New Roman"/>
          <w:sz w:val="24"/>
          <w:szCs w:val="24"/>
          <w:lang w:val="en-US" w:eastAsia="en-US"/>
        </w:rPr>
        <w:t>surat</w:t>
      </w:r>
      <w:proofErr w:type="gramEnd"/>
      <w:r w:rsidRPr="0036102E">
        <w:rPr>
          <w:rFonts w:ascii="Times New Roman" w:eastAsia="Cambria" w:hAnsi="Times New Roman" w:cs="Times New Roman"/>
          <w:sz w:val="24"/>
          <w:szCs w:val="24"/>
          <w:lang w:val="en-US" w:eastAsia="en-US"/>
        </w:rPr>
        <w:t xml:space="preserve"> edaran kepada pedagang, memasang spanduk, dan menyampaikan langsung kepada pedagang yang datang ke Kantor Loket Pembayaran</w:t>
      </w:r>
      <w:r w:rsidRPr="0036102E">
        <w:rPr>
          <w:rFonts w:ascii="Times New Roman" w:eastAsia="Cambria" w:hAnsi="Times New Roman" w:cs="Times New Roman"/>
          <w:sz w:val="24"/>
          <w:szCs w:val="24"/>
          <w:lang w:val="id-ID" w:eastAsia="en-US"/>
        </w:rPr>
        <w:t>.</w:t>
      </w: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id-ID" w:eastAsia="en-US"/>
        </w:rPr>
      </w:pPr>
      <w:r w:rsidRPr="0036102E">
        <w:rPr>
          <w:rFonts w:ascii="Times New Roman" w:eastAsia="Calibri" w:hAnsi="Times New Roman" w:cs="Times New Roman"/>
          <w:noProof/>
          <w:sz w:val="24"/>
          <w:szCs w:val="24"/>
          <w:lang w:val="id-ID" w:eastAsia="id-ID"/>
        </w:rPr>
        <w:drawing>
          <wp:inline distT="0" distB="0" distL="0" distR="0" wp14:anchorId="1991016C" wp14:editId="6AF05B22">
            <wp:extent cx="4851354" cy="17430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3-01-31 at 14.20.38.jpeg"/>
                    <pic:cNvPicPr/>
                  </pic:nvPicPr>
                  <pic:blipFill rotWithShape="1">
                    <a:blip r:embed="rId7" cstate="print">
                      <a:extLst>
                        <a:ext uri="{28A0092B-C50C-407E-A947-70E740481C1C}">
                          <a14:useLocalDpi xmlns:a14="http://schemas.microsoft.com/office/drawing/2010/main" val="0"/>
                        </a:ext>
                      </a:extLst>
                    </a:blip>
                    <a:srcRect l="16063" t="31335" r="8730" b="32820"/>
                    <a:stretch/>
                  </pic:blipFill>
                  <pic:spPr bwMode="auto">
                    <a:xfrm>
                      <a:off x="0" y="0"/>
                      <a:ext cx="4862617" cy="1747122"/>
                    </a:xfrm>
                    <a:prstGeom prst="rect">
                      <a:avLst/>
                    </a:prstGeom>
                    <a:ln>
                      <a:noFill/>
                    </a:ln>
                    <a:extLst>
                      <a:ext uri="{53640926-AAD7-44D8-BBD7-CCE9431645EC}">
                        <a14:shadowObscured xmlns:a14="http://schemas.microsoft.com/office/drawing/2010/main"/>
                      </a:ext>
                    </a:extLst>
                  </pic:spPr>
                </pic:pic>
              </a:graphicData>
            </a:graphic>
          </wp:inline>
        </w:drawing>
      </w:r>
    </w:p>
    <w:p w:rsidR="0036102E" w:rsidRPr="0036102E" w:rsidRDefault="0036102E" w:rsidP="0036102E">
      <w:pPr>
        <w:spacing w:after="80" w:line="240" w:lineRule="auto"/>
        <w:ind w:left="1080" w:firstLine="480"/>
        <w:contextualSpacing/>
        <w:jc w:val="center"/>
        <w:rPr>
          <w:rFonts w:ascii="Times New Roman" w:eastAsia="SimSun" w:hAnsi="Times New Roman" w:cs="Times New Roman"/>
          <w:i/>
          <w:sz w:val="24"/>
          <w:lang w:val="id-ID" w:eastAsia="en-US"/>
        </w:rPr>
      </w:pPr>
      <w:r w:rsidRPr="0036102E">
        <w:rPr>
          <w:rFonts w:ascii="Times New Roman" w:eastAsia="SimSun" w:hAnsi="Times New Roman" w:cs="Times New Roman"/>
          <w:i/>
          <w:sz w:val="24"/>
          <w:lang w:val="id-ID" w:eastAsia="en-US"/>
        </w:rPr>
        <w:t>Sumber : Observasi Peneliti Tahun 2022.</w:t>
      </w:r>
    </w:p>
    <w:p w:rsidR="0036102E" w:rsidRPr="0036102E" w:rsidRDefault="0036102E" w:rsidP="0036102E">
      <w:pPr>
        <w:spacing w:after="80" w:line="240" w:lineRule="auto"/>
        <w:ind w:left="1080" w:firstLine="480"/>
        <w:contextualSpacing/>
        <w:jc w:val="center"/>
        <w:rPr>
          <w:rFonts w:ascii="Times New Roman" w:eastAsia="SimSun" w:hAnsi="Times New Roman" w:cs="Times New Roman"/>
          <w:sz w:val="24"/>
          <w:lang w:val="en-US" w:eastAsia="en-US"/>
        </w:rPr>
      </w:pPr>
      <w:r w:rsidRPr="0036102E">
        <w:rPr>
          <w:rFonts w:ascii="Times New Roman" w:eastAsia="SimSun" w:hAnsi="Times New Roman" w:cs="Times New Roman"/>
          <w:sz w:val="24"/>
          <w:lang w:val="en-US" w:eastAsia="en-US"/>
        </w:rPr>
        <w:t>Sosialisasi Penggunaan E-Retribusi di Pasar Simpang Aur Kota Bukittinggi Menggunakan Spanduk</w:t>
      </w:r>
    </w:p>
    <w:p w:rsidR="0036102E" w:rsidRPr="0036102E" w:rsidRDefault="0036102E" w:rsidP="0036102E">
      <w:pPr>
        <w:spacing w:after="80" w:line="240" w:lineRule="auto"/>
        <w:ind w:left="1080" w:firstLine="480"/>
        <w:contextualSpacing/>
        <w:jc w:val="center"/>
        <w:rPr>
          <w:rFonts w:ascii="Times New Roman" w:eastAsia="Cambria" w:hAnsi="Times New Roman" w:cs="Times New Roman"/>
          <w:sz w:val="24"/>
          <w:szCs w:val="24"/>
          <w:lang w:val="id-ID" w:eastAsia="en-US"/>
        </w:rPr>
      </w:pPr>
    </w:p>
    <w:p w:rsidR="0036102E" w:rsidRPr="0036102E" w:rsidRDefault="0036102E" w:rsidP="0036102E">
      <w:pPr>
        <w:spacing w:after="80" w:line="240" w:lineRule="auto"/>
        <w:ind w:left="1080" w:firstLine="480"/>
        <w:contextualSpacing/>
        <w:jc w:val="both"/>
        <w:rPr>
          <w:rFonts w:ascii="Times New Roman" w:eastAsia="Cambria" w:hAnsi="Times New Roman" w:cs="Times New Roman"/>
          <w:sz w:val="24"/>
          <w:szCs w:val="24"/>
          <w:lang w:val="id-ID" w:eastAsia="en-US"/>
        </w:rPr>
      </w:pPr>
      <w:r w:rsidRPr="0036102E">
        <w:rPr>
          <w:rFonts w:ascii="Times New Roman" w:eastAsia="Cambria" w:hAnsi="Times New Roman" w:cs="Times New Roman"/>
          <w:sz w:val="24"/>
          <w:szCs w:val="24"/>
          <w:lang w:val="en-US" w:eastAsia="en-US"/>
        </w:rPr>
        <w:t xml:space="preserve">Dalam melaksanakan perda tentang retribusi pasar grosir dan pertokoan, instansi-instansi yang terlibat sesuai dengan SOP dan diatur dalam Perwako. Retribusi pasar Grosir dan pertokoan di Pasar Simpang Aur Kota Bukittinggi ini komunikasi yang terjadi adalah antara pihak-pihak terkait adalah Dinas Koperasi,UKM dan Perdagangan dan Bank Nagari sebagai pihak yang ikut andil dalam tata cara pembayaran berbasis E-Retribusi. Sementara untuk penyegelan akan </w:t>
      </w:r>
      <w:proofErr w:type="gramStart"/>
      <w:r w:rsidRPr="0036102E">
        <w:rPr>
          <w:rFonts w:ascii="Times New Roman" w:eastAsia="Cambria" w:hAnsi="Times New Roman" w:cs="Times New Roman"/>
          <w:sz w:val="24"/>
          <w:szCs w:val="24"/>
          <w:lang w:val="en-US" w:eastAsia="en-US"/>
        </w:rPr>
        <w:t>mengikutsertakan  Satpol</w:t>
      </w:r>
      <w:proofErr w:type="gramEnd"/>
      <w:r w:rsidRPr="0036102E">
        <w:rPr>
          <w:rFonts w:ascii="Times New Roman" w:eastAsia="Cambria" w:hAnsi="Times New Roman" w:cs="Times New Roman"/>
          <w:sz w:val="24"/>
          <w:szCs w:val="24"/>
          <w:lang w:val="en-US" w:eastAsia="en-US"/>
        </w:rPr>
        <w:t xml:space="preserve"> PP, Kepolisian, TNI dan Kejaksaan untuk membantu Diskopukmdag dalam melakukan tugas mereka</w:t>
      </w:r>
      <w:r w:rsidRPr="0036102E">
        <w:rPr>
          <w:rFonts w:ascii="Times New Roman" w:eastAsia="Cambria" w:hAnsi="Times New Roman" w:cs="Times New Roman"/>
          <w:sz w:val="24"/>
          <w:szCs w:val="24"/>
          <w:lang w:val="id-ID" w:eastAsia="en-US"/>
        </w:rPr>
        <w:t>.</w:t>
      </w:r>
    </w:p>
    <w:p w:rsidR="0036102E" w:rsidRPr="0036102E" w:rsidRDefault="0036102E" w:rsidP="0036102E">
      <w:pPr>
        <w:numPr>
          <w:ilvl w:val="0"/>
          <w:numId w:val="4"/>
        </w:numPr>
        <w:spacing w:after="80" w:line="240" w:lineRule="auto"/>
        <w:contextualSpacing/>
        <w:jc w:val="both"/>
        <w:rPr>
          <w:rFonts w:ascii="Times New Roman" w:eastAsia="Cambria" w:hAnsi="Times New Roman" w:cs="Times New Roman"/>
          <w:b/>
          <w:sz w:val="24"/>
          <w:szCs w:val="24"/>
          <w:lang w:val="id-ID" w:eastAsia="en-US"/>
        </w:rPr>
      </w:pPr>
      <w:r w:rsidRPr="0036102E">
        <w:rPr>
          <w:rFonts w:ascii="Times New Roman" w:eastAsia="Cambria" w:hAnsi="Times New Roman" w:cs="Times New Roman"/>
          <w:b/>
          <w:sz w:val="24"/>
          <w:szCs w:val="24"/>
          <w:lang w:val="id-ID" w:eastAsia="en-US"/>
        </w:rPr>
        <w:t>Disposisi atau Sikap Para Pelaksana</w:t>
      </w:r>
    </w:p>
    <w:p w:rsidR="0036102E" w:rsidRPr="0036102E" w:rsidRDefault="0036102E" w:rsidP="0036102E">
      <w:pPr>
        <w:spacing w:after="80" w:line="240" w:lineRule="auto"/>
        <w:ind w:left="1080" w:firstLine="621"/>
        <w:contextualSpacing/>
        <w:jc w:val="both"/>
        <w:rPr>
          <w:rFonts w:ascii="Times New Roman" w:eastAsia="Cambria" w:hAnsi="Times New Roman" w:cs="Times New Roman"/>
          <w:sz w:val="24"/>
          <w:szCs w:val="24"/>
          <w:lang w:val="en-US" w:eastAsia="en-US"/>
        </w:rPr>
      </w:pPr>
      <w:r w:rsidRPr="0036102E">
        <w:rPr>
          <w:rFonts w:ascii="Times New Roman" w:eastAsia="Cambria" w:hAnsi="Times New Roman" w:cs="Times New Roman"/>
          <w:sz w:val="24"/>
          <w:szCs w:val="24"/>
          <w:lang w:val="en-US" w:eastAsia="en-US"/>
        </w:rPr>
        <w:t xml:space="preserve">Dalam proses implementasi program kita harus bisa melihat seberapa besar kekuasaan dari pembuat kebijakan dan pelaksana program kebijakan sehingga semakin jelas tujuan yang ingin dicapai. Hanya saja jika semakin besar kepentingan yang mempengaruhi maka </w:t>
      </w:r>
      <w:proofErr w:type="gramStart"/>
      <w:r w:rsidRPr="0036102E">
        <w:rPr>
          <w:rFonts w:ascii="Times New Roman" w:eastAsia="Cambria" w:hAnsi="Times New Roman" w:cs="Times New Roman"/>
          <w:sz w:val="24"/>
          <w:szCs w:val="24"/>
          <w:lang w:val="en-US" w:eastAsia="en-US"/>
        </w:rPr>
        <w:t>akan</w:t>
      </w:r>
      <w:proofErr w:type="gramEnd"/>
      <w:r w:rsidRPr="0036102E">
        <w:rPr>
          <w:rFonts w:ascii="Times New Roman" w:eastAsia="Cambria" w:hAnsi="Times New Roman" w:cs="Times New Roman"/>
          <w:sz w:val="24"/>
          <w:szCs w:val="24"/>
          <w:lang w:val="en-US" w:eastAsia="en-US"/>
        </w:rPr>
        <w:t xml:space="preserve"> sedikit susah untuk mengimplementasikan program</w:t>
      </w:r>
      <w:r w:rsidRPr="0036102E">
        <w:rPr>
          <w:rFonts w:ascii="Times New Roman" w:eastAsia="Cambria" w:hAnsi="Times New Roman" w:cs="Times New Roman"/>
          <w:sz w:val="24"/>
          <w:szCs w:val="24"/>
          <w:lang w:val="id-ID" w:eastAsia="en-US"/>
        </w:rPr>
        <w:t xml:space="preserve">. </w:t>
      </w:r>
      <w:r w:rsidRPr="0036102E">
        <w:rPr>
          <w:rFonts w:ascii="Times New Roman" w:eastAsia="Cambria" w:hAnsi="Times New Roman" w:cs="Times New Roman"/>
          <w:sz w:val="24"/>
          <w:szCs w:val="24"/>
          <w:lang w:val="en-US" w:eastAsia="en-US"/>
        </w:rPr>
        <w:t>Pentingnya kebijakan retribusi pasar grosir dan pertokoan ini untuk mengatur tatanan struktur organisasi Dinas Koperasi UKM dan Perdagangan Kota Bukittinggi agar sesuai dengan jalurnya. Untuk pedagang peraturan tersebut dapat mengatur kegiatan pedagang yang berjualan di Pasar Simpang Aur Kota Bukittinggi. Tidak ada pungutan liar bagi orang-orang yang tidak bertanggung jawab.</w:t>
      </w:r>
    </w:p>
    <w:p w:rsidR="0036102E" w:rsidRPr="0036102E" w:rsidRDefault="0036102E" w:rsidP="0036102E">
      <w:pPr>
        <w:spacing w:after="80" w:line="240" w:lineRule="auto"/>
        <w:ind w:left="1080" w:firstLine="621"/>
        <w:contextualSpacing/>
        <w:jc w:val="both"/>
        <w:rPr>
          <w:rFonts w:ascii="Times New Roman" w:eastAsia="Cambria" w:hAnsi="Times New Roman" w:cs="Times New Roman"/>
          <w:sz w:val="24"/>
          <w:szCs w:val="24"/>
          <w:lang w:val="en-US" w:eastAsia="en-US"/>
        </w:rPr>
      </w:pPr>
      <w:r w:rsidRPr="0036102E">
        <w:rPr>
          <w:rFonts w:ascii="Times New Roman" w:eastAsia="Cambria" w:hAnsi="Times New Roman" w:cs="Times New Roman"/>
          <w:sz w:val="24"/>
          <w:szCs w:val="24"/>
          <w:lang w:val="en-US" w:eastAsia="en-US"/>
        </w:rPr>
        <w:t xml:space="preserve">Dinas Koperasi, UKM dan Perdagangan Kota Bukittinggi belum memiliki UPTD namun </w:t>
      </w:r>
      <w:proofErr w:type="gramStart"/>
      <w:r w:rsidRPr="0036102E">
        <w:rPr>
          <w:rFonts w:ascii="Times New Roman" w:eastAsia="Cambria" w:hAnsi="Times New Roman" w:cs="Times New Roman"/>
          <w:sz w:val="24"/>
          <w:szCs w:val="24"/>
          <w:lang w:val="en-US" w:eastAsia="en-US"/>
        </w:rPr>
        <w:t>dinas</w:t>
      </w:r>
      <w:proofErr w:type="gramEnd"/>
      <w:r w:rsidRPr="0036102E">
        <w:rPr>
          <w:rFonts w:ascii="Times New Roman" w:eastAsia="Cambria" w:hAnsi="Times New Roman" w:cs="Times New Roman"/>
          <w:sz w:val="24"/>
          <w:szCs w:val="24"/>
          <w:lang w:val="en-US" w:eastAsia="en-US"/>
        </w:rPr>
        <w:t xml:space="preserve"> membentuk Loket Penerimaan Pembantu dalam penerimaan pembayaran retribusi pasar. Loket penerimaan tersebut berada dimasing-masing pasar termasuk di Pasar Simpang Aur Kota Bukittinggi yang akan bertugas menerima tunggakan retribusi sampai tahun 2019 yang dibayarkan pedagang dan melakukan SP kepada pedagang sesuai dengan Perda yang berlaku.</w:t>
      </w:r>
    </w:p>
    <w:p w:rsidR="0036102E" w:rsidRPr="0036102E" w:rsidRDefault="0036102E" w:rsidP="0036102E">
      <w:pPr>
        <w:numPr>
          <w:ilvl w:val="0"/>
          <w:numId w:val="4"/>
        </w:numPr>
        <w:spacing w:after="80" w:line="240" w:lineRule="auto"/>
        <w:contextualSpacing/>
        <w:jc w:val="both"/>
        <w:rPr>
          <w:rFonts w:ascii="Times New Roman" w:eastAsia="Cambria" w:hAnsi="Times New Roman" w:cs="Times New Roman"/>
          <w:b/>
          <w:sz w:val="24"/>
          <w:szCs w:val="24"/>
          <w:lang w:val="id-ID" w:eastAsia="en-US"/>
        </w:rPr>
      </w:pPr>
      <w:r w:rsidRPr="0036102E">
        <w:rPr>
          <w:rFonts w:ascii="Times New Roman" w:eastAsia="Cambria" w:hAnsi="Times New Roman" w:cs="Times New Roman"/>
          <w:b/>
          <w:sz w:val="24"/>
          <w:szCs w:val="24"/>
          <w:lang w:val="id-ID" w:eastAsia="en-US"/>
        </w:rPr>
        <w:t>Lingkungan Sosial, Ekonomi dan Politik</w:t>
      </w:r>
    </w:p>
    <w:p w:rsidR="0036102E" w:rsidRPr="0036102E" w:rsidRDefault="0036102E" w:rsidP="0036102E">
      <w:pPr>
        <w:spacing w:after="80" w:line="240" w:lineRule="auto"/>
        <w:ind w:left="1080" w:firstLine="621"/>
        <w:contextualSpacing/>
        <w:jc w:val="both"/>
        <w:rPr>
          <w:rFonts w:ascii="Times New Roman" w:eastAsia="Cambria" w:hAnsi="Times New Roman" w:cs="Times New Roman"/>
          <w:b/>
          <w:sz w:val="24"/>
          <w:szCs w:val="24"/>
          <w:lang w:val="id-ID" w:eastAsia="en-US"/>
        </w:rPr>
      </w:pPr>
      <w:r w:rsidRPr="0036102E">
        <w:rPr>
          <w:rFonts w:ascii="Times New Roman" w:eastAsia="Cambria" w:hAnsi="Times New Roman" w:cs="Times New Roman"/>
          <w:sz w:val="24"/>
          <w:szCs w:val="24"/>
          <w:lang w:val="en-US" w:eastAsia="en-US"/>
        </w:rPr>
        <w:t xml:space="preserve">Variable ini mencakup sumber daya ekonomi lingkungan yang dapat mendukung keberhasilan implementasi kebijakan Van Meter dan Van Horn mengatakan bahwa keseluruhan bidang ini sebuah </w:t>
      </w:r>
      <w:proofErr w:type="gramStart"/>
      <w:r w:rsidRPr="0036102E">
        <w:rPr>
          <w:rFonts w:ascii="Times New Roman" w:eastAsia="Cambria" w:hAnsi="Times New Roman" w:cs="Times New Roman"/>
          <w:sz w:val="24"/>
          <w:szCs w:val="24"/>
          <w:lang w:val="en-US" w:eastAsia="en-US"/>
        </w:rPr>
        <w:t>kota</w:t>
      </w:r>
      <w:proofErr w:type="gramEnd"/>
      <w:r w:rsidRPr="0036102E">
        <w:rPr>
          <w:rFonts w:ascii="Times New Roman" w:eastAsia="Cambria" w:hAnsi="Times New Roman" w:cs="Times New Roman"/>
          <w:sz w:val="24"/>
          <w:szCs w:val="24"/>
          <w:lang w:val="en-US" w:eastAsia="en-US"/>
        </w:rPr>
        <w:t xml:space="preserve"> bahkan satu Negara. </w:t>
      </w:r>
      <w:r w:rsidRPr="0036102E">
        <w:rPr>
          <w:rFonts w:ascii="Times New Roman" w:eastAsia="Cambria" w:hAnsi="Times New Roman" w:cs="Times New Roman"/>
          <w:sz w:val="24"/>
          <w:szCs w:val="24"/>
          <w:lang w:val="id-ID" w:eastAsia="en-US"/>
        </w:rPr>
        <w:t xml:space="preserve">Dałam lingkungan politlk yang paling mendasar adalah </w:t>
      </w:r>
      <w:r w:rsidRPr="0036102E">
        <w:rPr>
          <w:rFonts w:ascii="Times New Roman" w:eastAsia="Cambria" w:hAnsi="Times New Roman" w:cs="Times New Roman"/>
          <w:sz w:val="24"/>
          <w:szCs w:val="24"/>
          <w:lang w:eastAsia="en-US"/>
        </w:rPr>
        <w:t xml:space="preserve">karakteristik </w:t>
      </w:r>
      <w:r w:rsidRPr="0036102E">
        <w:rPr>
          <w:rFonts w:ascii="Times New Roman" w:eastAsia="Cambria" w:hAnsi="Times New Roman" w:cs="Times New Roman"/>
          <w:sz w:val="24"/>
          <w:szCs w:val="24"/>
          <w:lang w:val="id-ID" w:eastAsia="en-US"/>
        </w:rPr>
        <w:t xml:space="preserve">sosial </w:t>
      </w:r>
      <w:r w:rsidRPr="0036102E">
        <w:rPr>
          <w:rFonts w:ascii="Times New Roman" w:eastAsia="Cambria" w:hAnsi="Times New Roman" w:cs="Times New Roman"/>
          <w:sz w:val="24"/>
          <w:szCs w:val="24"/>
          <w:lang w:eastAsia="en-US"/>
        </w:rPr>
        <w:t xml:space="preserve"> </w:t>
      </w:r>
      <w:r w:rsidRPr="0036102E">
        <w:rPr>
          <w:rFonts w:ascii="Times New Roman" w:eastAsia="Cambria" w:hAnsi="Times New Roman" w:cs="Times New Roman"/>
          <w:sz w:val="24"/>
          <w:szCs w:val="24"/>
          <w:lang w:val="id-ID" w:eastAsia="en-US"/>
        </w:rPr>
        <w:t xml:space="preserve">ekonom masyarakat, </w:t>
      </w:r>
      <w:r w:rsidRPr="0036102E">
        <w:rPr>
          <w:rFonts w:ascii="Times New Roman" w:eastAsia="Cambria" w:hAnsi="Times New Roman" w:cs="Times New Roman"/>
          <w:sz w:val="24"/>
          <w:szCs w:val="24"/>
          <w:lang w:eastAsia="en-US"/>
        </w:rPr>
        <w:t>jumlah,</w:t>
      </w:r>
      <w:r w:rsidRPr="0036102E">
        <w:rPr>
          <w:rFonts w:ascii="Times New Roman" w:eastAsia="Cambria" w:hAnsi="Times New Roman" w:cs="Times New Roman"/>
          <w:sz w:val="24"/>
          <w:szCs w:val="24"/>
          <w:lang w:val="id-ID" w:eastAsia="en-US"/>
        </w:rPr>
        <w:t xml:space="preserve"> kepadatan,</w:t>
      </w:r>
      <w:r w:rsidRPr="0036102E">
        <w:rPr>
          <w:rFonts w:ascii="Times New Roman" w:eastAsia="Cambria" w:hAnsi="Times New Roman" w:cs="Times New Roman"/>
          <w:sz w:val="24"/>
          <w:szCs w:val="24"/>
          <w:lang w:eastAsia="en-US"/>
        </w:rPr>
        <w:t xml:space="preserve"> heterogenitas, </w:t>
      </w:r>
      <w:r w:rsidRPr="0036102E">
        <w:rPr>
          <w:rFonts w:ascii="Times New Roman" w:eastAsia="Cambria" w:hAnsi="Times New Roman" w:cs="Times New Roman"/>
          <w:sz w:val="24"/>
          <w:szCs w:val="24"/>
          <w:lang w:val="id-ID" w:eastAsia="en-US"/>
        </w:rPr>
        <w:t>penduduk, karakteristik</w:t>
      </w:r>
      <w:r w:rsidRPr="0036102E">
        <w:rPr>
          <w:rFonts w:ascii="Times New Roman" w:eastAsia="Cambria" w:hAnsi="Times New Roman" w:cs="Times New Roman"/>
          <w:sz w:val="24"/>
          <w:szCs w:val="24"/>
          <w:lang w:eastAsia="en-US"/>
        </w:rPr>
        <w:t xml:space="preserve"> sosio-psikologis</w:t>
      </w:r>
      <w:r w:rsidRPr="0036102E">
        <w:rPr>
          <w:rFonts w:ascii="Times New Roman" w:eastAsia="Cambria" w:hAnsi="Times New Roman" w:cs="Times New Roman"/>
          <w:sz w:val="24"/>
          <w:szCs w:val="24"/>
          <w:lang w:val="id-ID" w:eastAsia="en-US"/>
        </w:rPr>
        <w:t xml:space="preserve"> masyarakat dan </w:t>
      </w:r>
      <w:r w:rsidRPr="0036102E">
        <w:rPr>
          <w:rFonts w:ascii="Times New Roman" w:eastAsia="Cambria" w:hAnsi="Times New Roman" w:cs="Times New Roman"/>
          <w:sz w:val="24"/>
          <w:szCs w:val="24"/>
          <w:lang w:eastAsia="en-US"/>
        </w:rPr>
        <w:t>variasi</w:t>
      </w:r>
      <w:r w:rsidRPr="0036102E">
        <w:rPr>
          <w:rFonts w:ascii="Times New Roman" w:eastAsia="Cambria" w:hAnsi="Times New Roman" w:cs="Times New Roman"/>
          <w:sz w:val="24"/>
          <w:szCs w:val="24"/>
          <w:lang w:val="id-ID" w:eastAsia="en-US"/>
        </w:rPr>
        <w:t xml:space="preserve"> ekonom</w:t>
      </w:r>
      <w:r w:rsidRPr="0036102E">
        <w:rPr>
          <w:rFonts w:ascii="Times New Roman" w:eastAsia="Cambria" w:hAnsi="Times New Roman" w:cs="Times New Roman"/>
          <w:sz w:val="24"/>
          <w:szCs w:val="24"/>
          <w:lang w:eastAsia="en-US"/>
        </w:rPr>
        <w:t>i</w:t>
      </w:r>
      <w:r w:rsidRPr="0036102E">
        <w:rPr>
          <w:rFonts w:ascii="Times New Roman" w:eastAsia="Cambria" w:hAnsi="Times New Roman" w:cs="Times New Roman"/>
          <w:sz w:val="24"/>
          <w:szCs w:val="24"/>
          <w:lang w:val="id-ID" w:eastAsia="en-US"/>
        </w:rPr>
        <w:t xml:space="preserve"> lokal yang membentuk settingan politik</w:t>
      </w:r>
      <w:r w:rsidRPr="0036102E">
        <w:rPr>
          <w:rFonts w:ascii="Times New Roman" w:eastAsia="Cambria" w:hAnsi="Times New Roman" w:cs="Times New Roman"/>
          <w:sz w:val="24"/>
          <w:szCs w:val="24"/>
          <w:lang w:eastAsia="en-US"/>
        </w:rPr>
        <w:t xml:space="preserve">. </w:t>
      </w:r>
      <w:r w:rsidRPr="0036102E">
        <w:rPr>
          <w:rFonts w:ascii="Times New Roman" w:eastAsia="Cambria" w:hAnsi="Times New Roman" w:cs="Times New Roman"/>
          <w:sz w:val="24"/>
          <w:szCs w:val="24"/>
          <w:lang w:eastAsia="en-US"/>
        </w:rPr>
        <w:fldChar w:fldCharType="begin" w:fldLock="1"/>
      </w:r>
      <w:r w:rsidRPr="0036102E">
        <w:rPr>
          <w:rFonts w:ascii="Times New Roman" w:eastAsia="Cambria" w:hAnsi="Times New Roman" w:cs="Times New Roman"/>
          <w:sz w:val="24"/>
          <w:szCs w:val="24"/>
          <w:lang w:eastAsia="en-US"/>
        </w:rPr>
        <w:instrText>ADDIN CSL_CITATION {"citationItems":[{"id":"ITEM-1","itemData":{"author":[{"dropping-particle":"","family":"ULfa","given":"Amalia","non-dropping-particle":"","parse-names":false,"suffix":""},{"dropping-particle":"","family":"Mashur","given":"Dadang","non-dropping-particle":"","parse-names":false,"suffix":""}],"container-title":"Cross-border","id":"ITEM-1","issued":{"date-parts":[["2022"]]},"title":"Implementasi Kebijakan TataKelola Retribusi Pelayanan Persampahan/Kebersihan di Kota Pekanbaru","type":"article-journal"},"suffix":":90","uris":["http://www.mendeley.com/documents/?uuid=c54e2fe0-1394-4be6-9815-8c891e186e6b"]}],"mendeley":{"formattedCitation":"(ULfa &amp; Mashur, 2022:90)","plainTextFormattedCitation":"(ULfa &amp; Mashur, 2022:90)","previouslyFormattedCitation":"(ULfa &amp; Mashur, 2022:90)"},"properties":{"noteIndex":0},"schema":"https://github.com/citation-style-language/schema/raw/master/csl-citation.json"}</w:instrText>
      </w:r>
      <w:r w:rsidRPr="0036102E">
        <w:rPr>
          <w:rFonts w:ascii="Times New Roman" w:eastAsia="Cambria" w:hAnsi="Times New Roman" w:cs="Times New Roman"/>
          <w:sz w:val="24"/>
          <w:szCs w:val="24"/>
          <w:lang w:eastAsia="en-US"/>
        </w:rPr>
        <w:fldChar w:fldCharType="separate"/>
      </w:r>
      <w:r w:rsidRPr="0036102E">
        <w:rPr>
          <w:rFonts w:ascii="Times New Roman" w:eastAsia="Cambria" w:hAnsi="Times New Roman" w:cs="Times New Roman"/>
          <w:noProof/>
          <w:sz w:val="24"/>
          <w:szCs w:val="24"/>
          <w:lang w:eastAsia="en-US"/>
        </w:rPr>
        <w:t>(ULfa &amp; Mashur, 2022:90)</w:t>
      </w:r>
      <w:r w:rsidRPr="0036102E">
        <w:rPr>
          <w:rFonts w:ascii="Times New Roman" w:eastAsia="Cambria" w:hAnsi="Times New Roman" w:cs="Times New Roman"/>
          <w:sz w:val="24"/>
          <w:szCs w:val="24"/>
          <w:lang w:eastAsia="en-US"/>
        </w:rPr>
        <w:fldChar w:fldCharType="end"/>
      </w:r>
    </w:p>
    <w:p w:rsidR="0036102E" w:rsidRPr="0036102E" w:rsidRDefault="0036102E" w:rsidP="0036102E">
      <w:pPr>
        <w:spacing w:after="80" w:line="240" w:lineRule="auto"/>
        <w:ind w:left="1080" w:firstLine="621"/>
        <w:contextualSpacing/>
        <w:jc w:val="both"/>
        <w:rPr>
          <w:rFonts w:ascii="Times New Roman" w:eastAsia="Cambria" w:hAnsi="Times New Roman" w:cs="Times New Roman"/>
          <w:sz w:val="24"/>
          <w:szCs w:val="24"/>
          <w:lang w:val="id-ID" w:eastAsia="en-US"/>
        </w:rPr>
      </w:pPr>
      <w:r w:rsidRPr="0036102E">
        <w:rPr>
          <w:rFonts w:ascii="Times New Roman" w:eastAsia="Cambria" w:hAnsi="Times New Roman" w:cs="Times New Roman"/>
          <w:sz w:val="24"/>
          <w:szCs w:val="24"/>
          <w:lang w:eastAsia="en-US"/>
        </w:rPr>
        <w:lastRenderedPageBreak/>
        <w:t>Terbitnya Perwako mengenai peninjauan tarif retribusi toko yang baru itu merupakan salah satu janji dari Walikota Bukitinggi, H.Erman Safar S.H untuk mesejahterakan pedagang Pasar Kota Bukittinggi dengan menurunkan tarif retribusinya</w:t>
      </w:r>
      <w:r w:rsidRPr="0036102E">
        <w:rPr>
          <w:rFonts w:ascii="Times New Roman" w:eastAsia="Cambria" w:hAnsi="Times New Roman" w:cs="Times New Roman"/>
          <w:sz w:val="24"/>
          <w:szCs w:val="24"/>
          <w:lang w:val="id-ID" w:eastAsia="en-US"/>
        </w:rPr>
        <w:t xml:space="preserve">. Walikota Bukittinggi telah melakukan perjanjian dengan pedagang perihal pencabutan perwako no 41 tentang peninjuan tarif sebesar Rp 60.000/m2. Dikarenakan tarif tersebut dianggap cukup tinggi bagi pedagang dan efek dari pandemic Covid-19 menyebabkan kegiatan jual beli terhambat pemasukannya.. </w:t>
      </w:r>
    </w:p>
    <w:p w:rsidR="0036102E" w:rsidRPr="0036102E" w:rsidRDefault="0036102E" w:rsidP="0036102E">
      <w:pPr>
        <w:spacing w:after="80" w:line="240" w:lineRule="auto"/>
        <w:ind w:left="1080" w:firstLine="621"/>
        <w:contextualSpacing/>
        <w:rPr>
          <w:rFonts w:ascii="Times New Roman" w:eastAsia="Cambria" w:hAnsi="Times New Roman" w:cs="Times New Roman"/>
          <w:sz w:val="24"/>
          <w:szCs w:val="24"/>
          <w:lang w:eastAsia="en-US"/>
        </w:rPr>
      </w:pPr>
      <w:r w:rsidRPr="0036102E">
        <w:rPr>
          <w:rFonts w:ascii="Times New Roman" w:eastAsia="Cambria" w:hAnsi="Times New Roman" w:cs="Times New Roman"/>
          <w:sz w:val="24"/>
          <w:szCs w:val="24"/>
          <w:lang w:eastAsia="en-US"/>
        </w:rPr>
        <w:t xml:space="preserve">Keadaaan perekonomian masyarakat ternyata juga berperan penting dalam pembayaran retribusi toko oleh pedagang pasar. Jika keadaan ekonomi masyarakat turun maka pendapatan pedagang juga kecil, dikarenakan masyarakat enggan untuk berbelanja apalagi untuk barang-barang sekunder lainnya. Mengakibatkan pedagang juga </w:t>
      </w:r>
      <w:proofErr w:type="gramStart"/>
      <w:r w:rsidRPr="0036102E">
        <w:rPr>
          <w:rFonts w:ascii="Times New Roman" w:eastAsia="Cambria" w:hAnsi="Times New Roman" w:cs="Times New Roman"/>
          <w:sz w:val="24"/>
          <w:szCs w:val="24"/>
          <w:lang w:eastAsia="en-US"/>
        </w:rPr>
        <w:t>susah</w:t>
      </w:r>
      <w:proofErr w:type="gramEnd"/>
      <w:r w:rsidRPr="0036102E">
        <w:rPr>
          <w:rFonts w:ascii="Times New Roman" w:eastAsia="Cambria" w:hAnsi="Times New Roman" w:cs="Times New Roman"/>
          <w:sz w:val="24"/>
          <w:szCs w:val="24"/>
          <w:lang w:eastAsia="en-US"/>
        </w:rPr>
        <w:t xml:space="preserve"> untuk membayar retribusi mereka.</w:t>
      </w:r>
    </w:p>
    <w:p w:rsidR="0036102E" w:rsidRPr="0036102E" w:rsidRDefault="0036102E" w:rsidP="0036102E">
      <w:pPr>
        <w:spacing w:after="80" w:line="240" w:lineRule="auto"/>
        <w:ind w:left="1080" w:firstLine="621"/>
        <w:contextualSpacing/>
        <w:jc w:val="both"/>
        <w:rPr>
          <w:rFonts w:ascii="Times New Roman" w:eastAsia="Cambria" w:hAnsi="Times New Roman" w:cs="Times New Roman"/>
          <w:sz w:val="24"/>
          <w:szCs w:val="24"/>
          <w:lang w:val="id-ID" w:eastAsia="en-US"/>
        </w:rPr>
      </w:pPr>
      <w:r w:rsidRPr="0036102E">
        <w:rPr>
          <w:rFonts w:ascii="Times New Roman" w:eastAsia="Cambria" w:hAnsi="Times New Roman" w:cs="Times New Roman"/>
          <w:sz w:val="24"/>
          <w:szCs w:val="24"/>
          <w:lang w:eastAsia="en-US"/>
        </w:rPr>
        <w:t>Selain ekonomi lingkungan social juga mempengaruhi jalannya implementasi retribusi pasar grosir dan pertokoan di Pasar Simpang Aur Kota Bukittinggi tersebut. Pedagang di Pasar Simpang Aur Kota Bukittinggi membentuk organisasi atau pengurus Persatuan Pedagang Aur Kuning (PPAK) sebagai bentuk ikatan social antara sesama pedagang di Pasar Simpang Aur</w:t>
      </w:r>
      <w:r w:rsidRPr="0036102E">
        <w:rPr>
          <w:rFonts w:ascii="Times New Roman" w:eastAsia="Cambria" w:hAnsi="Times New Roman" w:cs="Times New Roman"/>
          <w:sz w:val="24"/>
          <w:szCs w:val="24"/>
          <w:lang w:val="id-ID" w:eastAsia="en-US"/>
        </w:rPr>
        <w:t xml:space="preserve">. </w:t>
      </w:r>
      <w:r w:rsidRPr="0036102E">
        <w:rPr>
          <w:rFonts w:ascii="Times New Roman" w:eastAsia="Cambria" w:hAnsi="Times New Roman" w:cs="Times New Roman"/>
          <w:sz w:val="24"/>
          <w:szCs w:val="24"/>
          <w:lang w:eastAsia="en-US"/>
        </w:rPr>
        <w:t xml:space="preserve">Kepengurusan ini dimaksudkan untuk menjalin silaturahmi antara pedagang dan juga sebagai wadah bagi pedagang untuk dapat mengutarakan pendapat mereka demi kebaikan bersama. PPAK juga sebagai jembatan antara </w:t>
      </w:r>
      <w:proofErr w:type="gramStart"/>
      <w:r w:rsidRPr="0036102E">
        <w:rPr>
          <w:rFonts w:ascii="Times New Roman" w:eastAsia="Cambria" w:hAnsi="Times New Roman" w:cs="Times New Roman"/>
          <w:sz w:val="24"/>
          <w:szCs w:val="24"/>
          <w:lang w:eastAsia="en-US"/>
        </w:rPr>
        <w:t>dinas</w:t>
      </w:r>
      <w:proofErr w:type="gramEnd"/>
      <w:r w:rsidRPr="0036102E">
        <w:rPr>
          <w:rFonts w:ascii="Times New Roman" w:eastAsia="Cambria" w:hAnsi="Times New Roman" w:cs="Times New Roman"/>
          <w:sz w:val="24"/>
          <w:szCs w:val="24"/>
          <w:lang w:eastAsia="en-US"/>
        </w:rPr>
        <w:t xml:space="preserve"> dengan pedagang yang lainnya untuk penyampaian peratuan atau kebijakan yang baru.</w:t>
      </w:r>
    </w:p>
    <w:p w:rsidR="0036102E" w:rsidRPr="0036102E" w:rsidRDefault="0036102E" w:rsidP="0036102E">
      <w:pPr>
        <w:jc w:val="both"/>
        <w:rPr>
          <w:rFonts w:ascii="Times New Roman" w:hAnsi="Times New Roman" w:cs="Times New Roman"/>
          <w:sz w:val="24"/>
          <w:szCs w:val="24"/>
          <w:lang w:val="id-ID"/>
        </w:rPr>
      </w:pPr>
    </w:p>
    <w:p w:rsidR="0036102E" w:rsidRPr="0036102E" w:rsidRDefault="0036102E" w:rsidP="0036102E">
      <w:pPr>
        <w:numPr>
          <w:ilvl w:val="0"/>
          <w:numId w:val="3"/>
        </w:numPr>
        <w:spacing w:after="80" w:line="240" w:lineRule="auto"/>
        <w:contextualSpacing/>
        <w:jc w:val="both"/>
        <w:rPr>
          <w:rFonts w:ascii="Times New Roman" w:eastAsia="SimSun" w:hAnsi="Times New Roman" w:cs="Times New Roman"/>
          <w:b/>
          <w:sz w:val="24"/>
          <w:szCs w:val="24"/>
          <w:lang w:val="id-ID" w:eastAsia="en-US"/>
        </w:rPr>
      </w:pPr>
      <w:r w:rsidRPr="0036102E">
        <w:rPr>
          <w:rFonts w:ascii="Times New Roman" w:eastAsia="SimSun" w:hAnsi="Times New Roman" w:cs="Times New Roman"/>
          <w:b/>
          <w:sz w:val="24"/>
          <w:szCs w:val="24"/>
          <w:lang w:val="id-ID" w:eastAsia="en-US"/>
        </w:rPr>
        <w:t xml:space="preserve">Faktor Penghambat Implementasi </w:t>
      </w:r>
      <w:r w:rsidR="003F20AF">
        <w:rPr>
          <w:rFonts w:ascii="Times New Roman" w:eastAsia="SimSun" w:hAnsi="Times New Roman" w:cs="Times New Roman"/>
          <w:b/>
          <w:sz w:val="24"/>
          <w:szCs w:val="24"/>
          <w:lang w:val="id-ID" w:eastAsia="en-US"/>
        </w:rPr>
        <w:t xml:space="preserve">Kebijakan Retribusi </w:t>
      </w:r>
      <w:r w:rsidRPr="0036102E">
        <w:rPr>
          <w:rFonts w:ascii="Times New Roman" w:eastAsia="SimSun" w:hAnsi="Times New Roman" w:cs="Times New Roman"/>
          <w:b/>
          <w:sz w:val="24"/>
          <w:szCs w:val="24"/>
          <w:lang w:val="id-ID" w:eastAsia="en-US"/>
        </w:rPr>
        <w:t>Pasar Grosir dan Pertokoan di Pasar Simpang Aur Kota Bukittinggi</w:t>
      </w:r>
    </w:p>
    <w:p w:rsidR="0036102E" w:rsidRPr="0036102E" w:rsidRDefault="0036102E" w:rsidP="0036102E">
      <w:pPr>
        <w:numPr>
          <w:ilvl w:val="0"/>
          <w:numId w:val="5"/>
        </w:numPr>
        <w:spacing w:after="80" w:line="240" w:lineRule="auto"/>
        <w:contextualSpacing/>
        <w:rPr>
          <w:rFonts w:ascii="Times New Roman" w:eastAsia="SimSun" w:hAnsi="Times New Roman" w:cs="Times New Roman"/>
          <w:b/>
          <w:sz w:val="24"/>
          <w:szCs w:val="24"/>
          <w:lang w:val="id-ID" w:eastAsia="en-US"/>
        </w:rPr>
      </w:pPr>
      <w:r w:rsidRPr="0036102E">
        <w:rPr>
          <w:rFonts w:ascii="Times New Roman" w:eastAsia="SimSun" w:hAnsi="Times New Roman" w:cs="Times New Roman"/>
          <w:b/>
          <w:sz w:val="24"/>
          <w:szCs w:val="24"/>
          <w:lang w:val="id-ID" w:eastAsia="en-US"/>
        </w:rPr>
        <w:t xml:space="preserve">Perubahan Tarif Retribusi Pasar Grosir dan Pertokoan </w:t>
      </w:r>
    </w:p>
    <w:p w:rsidR="0036102E" w:rsidRPr="0036102E" w:rsidRDefault="0036102E" w:rsidP="0036102E">
      <w:pPr>
        <w:spacing w:after="80" w:line="240" w:lineRule="auto"/>
        <w:ind w:left="1080"/>
        <w:contextualSpacing/>
        <w:jc w:val="both"/>
        <w:rPr>
          <w:rFonts w:ascii="Times New Roman" w:eastAsia="SimSun" w:hAnsi="Times New Roman" w:cs="Times New Roman"/>
          <w:sz w:val="24"/>
          <w:szCs w:val="24"/>
          <w:lang w:val="id-ID" w:eastAsia="en-US"/>
        </w:rPr>
      </w:pPr>
      <w:r w:rsidRPr="0036102E">
        <w:rPr>
          <w:rFonts w:ascii="Times New Roman" w:eastAsia="Cambria" w:hAnsi="Times New Roman" w:cs="Times New Roman"/>
          <w:sz w:val="24"/>
          <w:szCs w:val="24"/>
          <w:lang w:val="en-US" w:eastAsia="en-US"/>
        </w:rPr>
        <w:t xml:space="preserve">Pihak pedagang masih ada yang keberatan tentang komunikasi antara </w:t>
      </w:r>
      <w:proofErr w:type="gramStart"/>
      <w:r w:rsidRPr="0036102E">
        <w:rPr>
          <w:rFonts w:ascii="Times New Roman" w:eastAsia="Cambria" w:hAnsi="Times New Roman" w:cs="Times New Roman"/>
          <w:sz w:val="24"/>
          <w:szCs w:val="24"/>
          <w:lang w:val="en-US" w:eastAsia="en-US"/>
        </w:rPr>
        <w:t>dinas</w:t>
      </w:r>
      <w:proofErr w:type="gramEnd"/>
      <w:r w:rsidRPr="0036102E">
        <w:rPr>
          <w:rFonts w:ascii="Times New Roman" w:eastAsia="Cambria" w:hAnsi="Times New Roman" w:cs="Times New Roman"/>
          <w:sz w:val="24"/>
          <w:szCs w:val="24"/>
          <w:lang w:val="en-US" w:eastAsia="en-US"/>
        </w:rPr>
        <w:t xml:space="preserve"> dengan pedagang. Dikarenakan pedagang tidak diikutsertakan dalam perubahan perwako yang baru terutama Perwako nomor 25 tahun 2021 tentang peninjauan tarif retribusi pasar grosir dan pertokoan</w:t>
      </w:r>
      <w:r w:rsidRPr="0036102E">
        <w:rPr>
          <w:rFonts w:ascii="Times New Roman" w:eastAsia="Cambria" w:hAnsi="Times New Roman" w:cs="Times New Roman"/>
          <w:sz w:val="24"/>
          <w:szCs w:val="24"/>
          <w:lang w:val="id-ID" w:eastAsia="en-US"/>
        </w:rPr>
        <w:t>. Adanya kesalahpahaman dari masing-masing pihak yang menyebabkan tidak mendapatkan titik temu. Pihak Dinas Koperasi, UKM dan Perdagangan Kota Bukittinggi merasa mereka telah menjalin hubungan yang baik dengan para pedagang, selalu mendengarkan keluh kesah mereka atas permasalahan retribusi ini namun disisi lain pihak pedagang masih merasa belum diikutsertakan dalam pemutusan tarif retrbusi yang baru. Pada saat pelaksanaan pemungutan retribusi pelayanan pasar, petugas pemungut sering menemui kendala berupa pedagang yang menunda waktu untuk membayar retribusi. Pedagang pasar tidak sepenuhnya menyadari kewajibannya untuk membayar retribusi tepat pada waktunya. Kebanyakan dari para pedagang tersebut hanya mendapatkan haknya namun tidak melaksanakan kewajibannya, sehingga hal ini mempersulit kelancaran pemungutan retribusi pelayanan pasar. Permasalahan ini didukung juga oleh tarif retrbusi yang masih relative tinggi bagi pedagang sehingga pedagang enggan bahkan kesusahan untuk membayar retribusi toko rutin mereka kepada pemerintah. Sehingga pedagang Pasar Simpang Aur Kota Bukittinggi selalu menunda pembayaran hingga menjadi penunggakan hingga setahun lamanya dan itu membuat pedagang semakin tersiksa karena harus membayar hutang-hutang tunggakan retribusi toko mereka.</w:t>
      </w:r>
    </w:p>
    <w:p w:rsidR="0036102E" w:rsidRPr="0036102E" w:rsidRDefault="0036102E" w:rsidP="0036102E">
      <w:pPr>
        <w:numPr>
          <w:ilvl w:val="0"/>
          <w:numId w:val="5"/>
        </w:numPr>
        <w:spacing w:after="80" w:line="240" w:lineRule="auto"/>
        <w:contextualSpacing/>
        <w:jc w:val="both"/>
        <w:rPr>
          <w:rFonts w:ascii="Times New Roman" w:eastAsia="SimSun" w:hAnsi="Times New Roman" w:cs="Times New Roman"/>
          <w:b/>
          <w:sz w:val="24"/>
          <w:szCs w:val="24"/>
          <w:lang w:val="id-ID" w:eastAsia="en-US"/>
        </w:rPr>
      </w:pPr>
      <w:r w:rsidRPr="0036102E">
        <w:rPr>
          <w:rFonts w:ascii="Times New Roman" w:eastAsia="SimSun" w:hAnsi="Times New Roman" w:cs="Times New Roman"/>
          <w:b/>
          <w:sz w:val="24"/>
          <w:szCs w:val="24"/>
          <w:lang w:val="id-ID" w:eastAsia="en-US"/>
        </w:rPr>
        <w:t>Kurangnya Pelayanan Pengelola Pasar</w:t>
      </w:r>
    </w:p>
    <w:p w:rsidR="0036102E" w:rsidRPr="0036102E" w:rsidRDefault="0036102E" w:rsidP="0036102E">
      <w:pPr>
        <w:spacing w:after="80" w:line="240" w:lineRule="auto"/>
        <w:ind w:left="1080"/>
        <w:contextualSpacing/>
        <w:jc w:val="both"/>
        <w:rPr>
          <w:rFonts w:ascii="Times New Roman" w:eastAsia="Cambria" w:hAnsi="Times New Roman" w:cs="Times New Roman"/>
          <w:sz w:val="24"/>
          <w:szCs w:val="24"/>
          <w:lang w:val="id-ID" w:eastAsia="en-US"/>
        </w:rPr>
      </w:pPr>
      <w:r w:rsidRPr="0036102E">
        <w:rPr>
          <w:rFonts w:ascii="Times New Roman" w:eastAsia="Cambria" w:hAnsi="Times New Roman" w:cs="Times New Roman"/>
          <w:sz w:val="24"/>
          <w:szCs w:val="24"/>
          <w:lang w:val="en-US" w:eastAsia="en-US"/>
        </w:rPr>
        <w:t xml:space="preserve">Pasar Simpang Aur Kota Bukittinggi pasca kebakaran tahun 2017 menyebabkan kerusakan dibeberapa bagian dari pasar. Namun pihak pemerintah kurang tanggap dalam merehabilitasi pasar pasca kebakaran hingga saat ini. Dibuktikan dengan </w:t>
      </w:r>
      <w:r w:rsidRPr="0036102E">
        <w:rPr>
          <w:rFonts w:ascii="Times New Roman" w:eastAsia="Cambria" w:hAnsi="Times New Roman" w:cs="Times New Roman"/>
          <w:sz w:val="24"/>
          <w:szCs w:val="24"/>
          <w:lang w:val="en-US" w:eastAsia="en-US"/>
        </w:rPr>
        <w:lastRenderedPageBreak/>
        <w:t xml:space="preserve">masih banyak bagian-bagian pasar yang masih belum selesai di renovasi sehingga masih belum layak dipakai untuk sekarang ini. Pedagang meangklaim bahwa pemungutan tarif retribusi saat ini tidak sesuai dengan </w:t>
      </w:r>
      <w:proofErr w:type="gramStart"/>
      <w:r w:rsidRPr="0036102E">
        <w:rPr>
          <w:rFonts w:ascii="Times New Roman" w:eastAsia="Cambria" w:hAnsi="Times New Roman" w:cs="Times New Roman"/>
          <w:sz w:val="24"/>
          <w:szCs w:val="24"/>
          <w:lang w:val="en-US" w:eastAsia="en-US"/>
        </w:rPr>
        <w:t>apa</w:t>
      </w:r>
      <w:proofErr w:type="gramEnd"/>
      <w:r w:rsidRPr="0036102E">
        <w:rPr>
          <w:rFonts w:ascii="Times New Roman" w:eastAsia="Cambria" w:hAnsi="Times New Roman" w:cs="Times New Roman"/>
          <w:sz w:val="24"/>
          <w:szCs w:val="24"/>
          <w:lang w:val="en-US" w:eastAsia="en-US"/>
        </w:rPr>
        <w:t xml:space="preserve"> yang mereka dapatkan</w:t>
      </w:r>
      <w:r w:rsidRPr="0036102E">
        <w:rPr>
          <w:rFonts w:ascii="Times New Roman" w:eastAsia="Cambria" w:hAnsi="Times New Roman" w:cs="Times New Roman"/>
          <w:sz w:val="24"/>
          <w:szCs w:val="24"/>
          <w:lang w:val="id-ID" w:eastAsia="en-US"/>
        </w:rPr>
        <w:t>. Fasilitas yang didapatkan pedagang tidak sesuai dengan pembayaran retribusi yang dilakukan oleh pedagang tiap bulannya. Masih ada bekas kebakaran Pasar Simpang Aur lantai 2 yang belum rampung diperbaiki oleh dinas.</w:t>
      </w:r>
    </w:p>
    <w:p w:rsidR="0036102E" w:rsidRPr="0036102E" w:rsidRDefault="0036102E" w:rsidP="0036102E">
      <w:pPr>
        <w:spacing w:after="80" w:line="240" w:lineRule="auto"/>
        <w:ind w:left="1080"/>
        <w:contextualSpacing/>
        <w:jc w:val="both"/>
        <w:rPr>
          <w:rFonts w:ascii="Times New Roman" w:eastAsia="Cambria" w:hAnsi="Times New Roman" w:cs="Times New Roman"/>
          <w:b/>
          <w:sz w:val="24"/>
          <w:szCs w:val="24"/>
          <w:lang w:val="id-ID" w:eastAsia="en-US"/>
        </w:rPr>
      </w:pPr>
    </w:p>
    <w:p w:rsidR="0036102E" w:rsidRPr="0036102E" w:rsidRDefault="0036102E" w:rsidP="0036102E">
      <w:pPr>
        <w:spacing w:after="80" w:line="240" w:lineRule="auto"/>
        <w:contextualSpacing/>
        <w:jc w:val="both"/>
        <w:rPr>
          <w:rFonts w:ascii="Times New Roman" w:eastAsia="Cambria" w:hAnsi="Times New Roman" w:cs="Times New Roman"/>
          <w:b/>
          <w:sz w:val="24"/>
          <w:szCs w:val="24"/>
          <w:lang w:val="id-ID" w:eastAsia="en-US"/>
        </w:rPr>
      </w:pPr>
      <w:r w:rsidRPr="0036102E">
        <w:rPr>
          <w:rFonts w:ascii="Times New Roman" w:eastAsia="Cambria" w:hAnsi="Times New Roman" w:cs="Times New Roman"/>
          <w:b/>
          <w:sz w:val="24"/>
          <w:szCs w:val="24"/>
          <w:lang w:val="id-ID" w:eastAsia="en-US"/>
        </w:rPr>
        <w:t xml:space="preserve">KESIMPULAN </w:t>
      </w:r>
    </w:p>
    <w:p w:rsidR="0036102E" w:rsidRPr="0036102E" w:rsidRDefault="0036102E" w:rsidP="0036102E">
      <w:pPr>
        <w:numPr>
          <w:ilvl w:val="0"/>
          <w:numId w:val="8"/>
        </w:numPr>
        <w:spacing w:after="80" w:line="240" w:lineRule="auto"/>
        <w:ind w:left="426"/>
        <w:contextualSpacing/>
        <w:jc w:val="both"/>
        <w:rPr>
          <w:rFonts w:ascii="Times New Roman" w:eastAsia="SimSun" w:hAnsi="Times New Roman" w:cs="Times New Roman"/>
          <w:sz w:val="24"/>
          <w:szCs w:val="24"/>
          <w:lang w:val="id-ID" w:eastAsia="en-US"/>
        </w:rPr>
      </w:pPr>
      <w:r w:rsidRPr="0036102E">
        <w:rPr>
          <w:rFonts w:ascii="Times New Roman" w:eastAsia="SimSun" w:hAnsi="Times New Roman" w:cs="Times New Roman"/>
          <w:sz w:val="24"/>
          <w:szCs w:val="24"/>
          <w:lang w:val="id-ID" w:eastAsia="en-US"/>
        </w:rPr>
        <w:t>Implementasi Retribusi Pasar Grosir dan Pertokoan di Pasar Simpang Aur Kota Bukittinggi sudah berjalan dengan baik sesuai dengan Peraturan Daerah Nomor 15 Tahun 2013 tentang retribusi pasar grosir dan/atau pertokoan Kota Bukittinggi serta SOP yang berlaku. Namun temuan peneliti didapati beberapa indikator yang masih belum maksimal.  Hal tersebut bisa dilihat dari karakteristik agen pelaksana yaitu salah satunya pedagang Pasar Simpang Aur Kota Bukittinggi yang masih belum memahami sepenuhnya Perda yang mengatur tentang perubahan tarif retribusi pasar grosir dan pertokoan. Pedagang merasa perubahan tarif tersebut harus mengikutsertakan pedagang untuk mendapatkan kesepakatan, sedangkan perumusan tarif tersebut atas rancangan dari DPRD Kota Bukittinngi Komisi II sesuai dengan perhitungan perkembangan ekonomi Kota Bukittinggi kedepannya dan pendapatan daerah. Dibalik itu pedagang masih merasa keberatan dengan tarif retribusi yang baru dikarenakan tarif tersebut masih terbilang tinggi bagi pedagang serta pedagang juga menuntut ketepatan janji yang dilakukan oleh Walikota Bukittinggi dengan pedagang untuk kembali menggunakan tarif retribusi yang lama sesuai Perda No 15 Tahun 2013. Selain itu juga di bagian sumber daya manusia yang masih terbilang belum cukup untuk melaksanakan tugas di bagian pengelolaan pasar pada Kantor Loket Pembayaran Pasar Simpang Aur Kota Bukittinggi. Dilihat dari kurangnya kualitas dan kuantitas pegawai yang sesuai dengan tanggungjawab yang diberikan.</w:t>
      </w:r>
    </w:p>
    <w:p w:rsidR="0036102E" w:rsidRPr="0036102E" w:rsidRDefault="0036102E" w:rsidP="0036102E">
      <w:pPr>
        <w:widowControl w:val="0"/>
        <w:numPr>
          <w:ilvl w:val="0"/>
          <w:numId w:val="8"/>
        </w:numPr>
        <w:pBdr>
          <w:top w:val="nil"/>
          <w:left w:val="nil"/>
          <w:bottom w:val="nil"/>
          <w:right w:val="nil"/>
          <w:between w:val="nil"/>
        </w:pBdr>
        <w:spacing w:after="80" w:line="240" w:lineRule="auto"/>
        <w:ind w:left="426"/>
        <w:contextualSpacing/>
        <w:jc w:val="both"/>
        <w:rPr>
          <w:rFonts w:ascii="Times New Roman" w:eastAsia="Times New Roman" w:hAnsi="Times New Roman" w:cs="Times New Roman"/>
          <w:color w:val="000000"/>
          <w:sz w:val="24"/>
          <w:szCs w:val="24"/>
          <w:lang w:val="en-US" w:eastAsia="en-US"/>
        </w:rPr>
      </w:pPr>
      <w:r w:rsidRPr="0036102E">
        <w:rPr>
          <w:rFonts w:ascii="Times New Roman" w:eastAsia="Times New Roman" w:hAnsi="Times New Roman" w:cs="Times New Roman"/>
          <w:color w:val="000000"/>
          <w:sz w:val="24"/>
          <w:szCs w:val="24"/>
          <w:lang w:val="en-US" w:eastAsia="en-US"/>
        </w:rPr>
        <w:t>Faktor penghambat dalam implementasi retribusi pasar grosir dan pertokoan di Pasar Simpang Aur Kota Bukittinggi ini adalah pedagang Pasar Simpang Aur yang masih keberatan dengan Perwako No 25 tahun 2021 tentang peninjauan tarif retribusi yang masih terbilang tinggi bagi pedagang sehingga mengakibatkan pedagang merasa kesulitan dalam membayarkan retribusi pasar grosir dan pertokoan tersebut tiap bulannya. Sehingga terjadi tunggakan secara terus menerus yang semakin memberatkan pedagang untuk membayar tunggakan tersebut. Perbaikan layanan yang diterima oleh pedagang kurang sesuai dengan retribusi yang harus mereka bayarkan untuk pemerintah. Sehingga kesadaran dari pedagang yang tidak membayar retribusi dengan tepat waktu.</w:t>
      </w:r>
    </w:p>
    <w:p w:rsidR="0036102E" w:rsidRPr="0036102E" w:rsidRDefault="0036102E" w:rsidP="0036102E">
      <w:pPr>
        <w:widowControl w:val="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rsidR="0036102E" w:rsidRPr="0036102E" w:rsidRDefault="0036102E" w:rsidP="0036102E">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lang w:val="id-ID"/>
        </w:rPr>
      </w:pPr>
      <w:r w:rsidRPr="0036102E">
        <w:rPr>
          <w:rFonts w:ascii="Times New Roman" w:eastAsia="Times New Roman" w:hAnsi="Times New Roman" w:cs="Times New Roman"/>
          <w:b/>
          <w:color w:val="000000"/>
          <w:sz w:val="24"/>
          <w:szCs w:val="24"/>
          <w:lang w:val="id-ID"/>
        </w:rPr>
        <w:t xml:space="preserve">SARAN </w:t>
      </w:r>
    </w:p>
    <w:p w:rsidR="0036102E" w:rsidRPr="0036102E" w:rsidRDefault="0036102E" w:rsidP="0036102E">
      <w:pPr>
        <w:numPr>
          <w:ilvl w:val="0"/>
          <w:numId w:val="6"/>
        </w:numPr>
        <w:spacing w:line="240" w:lineRule="auto"/>
        <w:ind w:left="426"/>
        <w:contextualSpacing/>
        <w:jc w:val="both"/>
        <w:rPr>
          <w:rFonts w:ascii="Times New Roman" w:eastAsia="Calibri" w:hAnsi="Times New Roman" w:cs="Times New Roman"/>
          <w:color w:val="000000"/>
          <w:sz w:val="24"/>
          <w:szCs w:val="24"/>
          <w:lang w:val="en-US" w:eastAsia="en-US"/>
        </w:rPr>
      </w:pPr>
      <w:r w:rsidRPr="0036102E">
        <w:rPr>
          <w:rFonts w:ascii="Times New Roman" w:eastAsia="Calibri" w:hAnsi="Times New Roman" w:cs="Times New Roman"/>
          <w:color w:val="000000"/>
          <w:sz w:val="24"/>
          <w:szCs w:val="24"/>
          <w:lang w:val="en-US" w:eastAsia="en-US"/>
        </w:rPr>
        <w:t>Diharapkan pemerintah dapat memperhatikan kebutuhan dan keluhan yang disampaikan oleh pedagang dengan mengurangi tarif retribusi pasar grosir dan pertokoan sesuai dengan hasil kesepakatan bersama serta dapat merealisasikan segera perbaikan sarana dan prasarana secara maksimal pada bagian Pasar Simpang Aur</w:t>
      </w:r>
    </w:p>
    <w:p w:rsidR="0036102E" w:rsidRPr="0036102E" w:rsidRDefault="0036102E" w:rsidP="0036102E">
      <w:pPr>
        <w:numPr>
          <w:ilvl w:val="0"/>
          <w:numId w:val="6"/>
        </w:numPr>
        <w:spacing w:line="240" w:lineRule="auto"/>
        <w:ind w:left="426"/>
        <w:contextualSpacing/>
        <w:jc w:val="both"/>
        <w:rPr>
          <w:rFonts w:ascii="Times New Roman" w:eastAsia="Calibri" w:hAnsi="Times New Roman" w:cs="Times New Roman"/>
          <w:color w:val="000000"/>
          <w:sz w:val="24"/>
          <w:szCs w:val="24"/>
          <w:lang w:val="en-US" w:eastAsia="en-US"/>
        </w:rPr>
      </w:pPr>
      <w:r w:rsidRPr="0036102E">
        <w:rPr>
          <w:rFonts w:ascii="Times New Roman" w:eastAsia="Calibri" w:hAnsi="Times New Roman" w:cs="Times New Roman"/>
          <w:color w:val="000000"/>
          <w:sz w:val="24"/>
          <w:szCs w:val="24"/>
          <w:lang w:val="en-US" w:eastAsia="en-US"/>
        </w:rPr>
        <w:t>Dilakukannya evaluasi terhadap pegawai di Kantor Loket Pembayaran Pasar Simpang Aur Kota Bukittinggi dengan memberikan pelatihan untuk meningkatkan kompetensi pegawai. Dan memberikan insentif tambahan yang sesuai dengan kinerja pegawai yang melakukan tugas sesuai dengan tanggung jawab yang diberikan oleh pemerintah.</w:t>
      </w:r>
    </w:p>
    <w:p w:rsidR="0036102E" w:rsidRPr="0036102E" w:rsidRDefault="0036102E" w:rsidP="0036102E">
      <w:pPr>
        <w:widowControl w:val="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rsidR="00D834CD" w:rsidRDefault="00D834CD" w:rsidP="0036102E">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lang w:val="id-ID"/>
        </w:rPr>
      </w:pPr>
    </w:p>
    <w:p w:rsidR="00D834CD" w:rsidRDefault="00D834CD" w:rsidP="0036102E">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lang w:val="id-ID"/>
        </w:rPr>
      </w:pPr>
    </w:p>
    <w:p w:rsidR="00D834CD" w:rsidRDefault="00D834CD" w:rsidP="0036102E">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lang w:val="id-ID"/>
        </w:rPr>
      </w:pPr>
    </w:p>
    <w:p w:rsidR="00D834CD" w:rsidRDefault="00D834CD" w:rsidP="0036102E">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lang w:val="id-ID"/>
        </w:rPr>
      </w:pPr>
    </w:p>
    <w:p w:rsidR="0036102E" w:rsidRPr="0036102E" w:rsidRDefault="0036102E" w:rsidP="0036102E">
      <w:pPr>
        <w:widowControl w:val="0"/>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lang w:val="id-ID"/>
        </w:rPr>
      </w:pPr>
      <w:r w:rsidRPr="0036102E">
        <w:rPr>
          <w:rFonts w:ascii="Times New Roman" w:eastAsia="Times New Roman" w:hAnsi="Times New Roman" w:cs="Times New Roman"/>
          <w:b/>
          <w:color w:val="000000"/>
          <w:sz w:val="24"/>
          <w:szCs w:val="24"/>
          <w:lang w:val="id-ID"/>
        </w:rPr>
        <w:lastRenderedPageBreak/>
        <w:t>DAFTAR PUSTAKA</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noProof/>
          <w:sz w:val="24"/>
          <w:szCs w:val="24"/>
        </w:rPr>
      </w:pPr>
      <w:r w:rsidRPr="0036102E">
        <w:rPr>
          <w:rFonts w:ascii="Times New Roman" w:hAnsi="Times New Roman" w:cs="Times New Roman"/>
          <w:noProof/>
          <w:sz w:val="24"/>
          <w:szCs w:val="24"/>
        </w:rPr>
        <w:t xml:space="preserve">Abdussamad, Z. (2021). Metode Penelitian Kualitatif. In P. Rapanna (Ed.), </w:t>
      </w:r>
      <w:r w:rsidRPr="0036102E">
        <w:rPr>
          <w:rFonts w:ascii="Times New Roman" w:hAnsi="Times New Roman" w:cs="Times New Roman"/>
          <w:i/>
          <w:iCs/>
          <w:noProof/>
          <w:sz w:val="24"/>
          <w:szCs w:val="24"/>
        </w:rPr>
        <w:t>News.Ge</w:t>
      </w:r>
      <w:r w:rsidRPr="0036102E">
        <w:rPr>
          <w:rFonts w:ascii="Times New Roman" w:hAnsi="Times New Roman" w:cs="Times New Roman"/>
          <w:noProof/>
          <w:sz w:val="24"/>
          <w:szCs w:val="24"/>
        </w:rPr>
        <w:t>. CV. syakir Media Press</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noProof/>
          <w:sz w:val="24"/>
          <w:szCs w:val="24"/>
        </w:rPr>
      </w:pPr>
      <w:r w:rsidRPr="0036102E">
        <w:rPr>
          <w:rFonts w:ascii="Times New Roman" w:hAnsi="Times New Roman" w:cs="Times New Roman"/>
          <w:noProof/>
          <w:sz w:val="24"/>
          <w:szCs w:val="24"/>
        </w:rPr>
        <w:t xml:space="preserve">Anggara, S. (2016). </w:t>
      </w:r>
      <w:r w:rsidRPr="0036102E">
        <w:rPr>
          <w:rFonts w:ascii="Times New Roman" w:hAnsi="Times New Roman" w:cs="Times New Roman"/>
          <w:i/>
          <w:iCs/>
          <w:noProof/>
          <w:sz w:val="24"/>
          <w:szCs w:val="24"/>
        </w:rPr>
        <w:t>Administrasi Keuangan Negara</w:t>
      </w:r>
      <w:r w:rsidRPr="0036102E">
        <w:rPr>
          <w:rFonts w:ascii="Times New Roman" w:hAnsi="Times New Roman" w:cs="Times New Roman"/>
          <w:noProof/>
          <w:sz w:val="24"/>
          <w:szCs w:val="24"/>
        </w:rPr>
        <w:t>. Pustaka Setia.</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noProof/>
          <w:sz w:val="24"/>
          <w:szCs w:val="24"/>
        </w:rPr>
      </w:pPr>
      <w:r w:rsidRPr="0036102E">
        <w:rPr>
          <w:rFonts w:ascii="Times New Roman" w:hAnsi="Times New Roman" w:cs="Times New Roman"/>
          <w:noProof/>
          <w:sz w:val="24"/>
          <w:szCs w:val="24"/>
        </w:rPr>
        <w:t xml:space="preserve">Basri, I. (2018). </w:t>
      </w:r>
      <w:r w:rsidRPr="0036102E">
        <w:rPr>
          <w:rFonts w:ascii="Times New Roman" w:hAnsi="Times New Roman" w:cs="Times New Roman"/>
          <w:i/>
          <w:iCs/>
          <w:noProof/>
          <w:sz w:val="24"/>
          <w:szCs w:val="24"/>
        </w:rPr>
        <w:t>Implementasi Strategi Kebijakan Retribus Pasar Di Kabupaten Luwu</w:t>
      </w:r>
      <w:r w:rsidRPr="0036102E">
        <w:rPr>
          <w:rFonts w:ascii="Times New Roman" w:hAnsi="Times New Roman" w:cs="Times New Roman"/>
          <w:noProof/>
          <w:sz w:val="24"/>
          <w:szCs w:val="24"/>
        </w:rPr>
        <w:t>.</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i/>
          <w:iCs/>
          <w:noProof/>
          <w:sz w:val="24"/>
          <w:szCs w:val="24"/>
        </w:rPr>
      </w:pPr>
      <w:r w:rsidRPr="0036102E">
        <w:rPr>
          <w:rFonts w:ascii="Times New Roman" w:hAnsi="Times New Roman" w:cs="Times New Roman"/>
          <w:noProof/>
          <w:sz w:val="24"/>
          <w:szCs w:val="24"/>
        </w:rPr>
        <w:t xml:space="preserve">Dinas Pengelolaan Pasar Bukittinggi. (2015). </w:t>
      </w:r>
      <w:r w:rsidRPr="0036102E">
        <w:rPr>
          <w:rFonts w:ascii="Times New Roman" w:hAnsi="Times New Roman" w:cs="Times New Roman"/>
          <w:i/>
          <w:iCs/>
          <w:noProof/>
          <w:sz w:val="24"/>
          <w:szCs w:val="24"/>
        </w:rPr>
        <w:t>Profil pasar atas, pasar bawah dan pasar simpang aur kota bukittinggi</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iCs/>
          <w:noProof/>
          <w:sz w:val="24"/>
          <w:szCs w:val="24"/>
        </w:rPr>
      </w:pPr>
      <w:r w:rsidRPr="0036102E">
        <w:rPr>
          <w:rFonts w:ascii="Times New Roman" w:hAnsi="Times New Roman" w:cs="Times New Roman"/>
          <w:iCs/>
          <w:noProof/>
          <w:sz w:val="24"/>
          <w:szCs w:val="24"/>
        </w:rPr>
        <w:t>Moelong, L. (2017). Metode Penelitian Kualitatif. Pt. Remaja Rosdakarya.</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iCs/>
          <w:noProof/>
          <w:sz w:val="24"/>
          <w:szCs w:val="24"/>
        </w:rPr>
      </w:pPr>
      <w:r w:rsidRPr="0036102E">
        <w:rPr>
          <w:rFonts w:ascii="Times New Roman" w:hAnsi="Times New Roman" w:cs="Times New Roman"/>
          <w:iCs/>
          <w:noProof/>
          <w:sz w:val="24"/>
          <w:szCs w:val="24"/>
        </w:rPr>
        <w:t>Pramono, J. (2020). Implementasi Dan Evaluasi Kebijakan Publik. In Paper Knowledge . Toward A Media History Of Documents (Vol. 3, Issue April).</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iCs/>
          <w:noProof/>
          <w:sz w:val="24"/>
          <w:szCs w:val="24"/>
        </w:rPr>
      </w:pPr>
      <w:r w:rsidRPr="0036102E">
        <w:rPr>
          <w:rFonts w:ascii="Times New Roman" w:hAnsi="Times New Roman" w:cs="Times New Roman"/>
          <w:iCs/>
          <w:noProof/>
          <w:sz w:val="24"/>
          <w:szCs w:val="24"/>
        </w:rPr>
        <w:t>Putra, G. G. (2020). Administrasi Keuangan Negara. Unesa University Press</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noProof/>
          <w:sz w:val="24"/>
          <w:szCs w:val="24"/>
        </w:rPr>
      </w:pPr>
      <w:r w:rsidRPr="0036102E">
        <w:rPr>
          <w:rFonts w:ascii="Times New Roman" w:hAnsi="Times New Roman" w:cs="Times New Roman"/>
          <w:noProof/>
          <w:sz w:val="24"/>
          <w:szCs w:val="24"/>
        </w:rPr>
        <w:t xml:space="preserve">Rajab, A. (2020). Kontribusi Retribusi Pasar Terhadap Pendapatan Asli Daerah Di Kabupaten Mamuju. </w:t>
      </w:r>
      <w:r w:rsidRPr="0036102E">
        <w:rPr>
          <w:rFonts w:ascii="Times New Roman" w:hAnsi="Times New Roman" w:cs="Times New Roman"/>
          <w:i/>
          <w:iCs/>
          <w:noProof/>
          <w:sz w:val="24"/>
          <w:szCs w:val="24"/>
        </w:rPr>
        <w:t>Growth: Jurnal Ilmiah Ekonomi Pembangunan</w:t>
      </w:r>
      <w:r w:rsidRPr="0036102E">
        <w:rPr>
          <w:rFonts w:ascii="Times New Roman" w:hAnsi="Times New Roman" w:cs="Times New Roman"/>
          <w:noProof/>
          <w:sz w:val="24"/>
          <w:szCs w:val="24"/>
        </w:rPr>
        <w:t xml:space="preserve">, </w:t>
      </w:r>
      <w:r w:rsidRPr="0036102E">
        <w:rPr>
          <w:rFonts w:ascii="Times New Roman" w:hAnsi="Times New Roman" w:cs="Times New Roman"/>
          <w:i/>
          <w:iCs/>
          <w:noProof/>
          <w:sz w:val="24"/>
          <w:szCs w:val="24"/>
        </w:rPr>
        <w:t>1</w:t>
      </w:r>
      <w:r w:rsidRPr="0036102E">
        <w:rPr>
          <w:rFonts w:ascii="Times New Roman" w:hAnsi="Times New Roman" w:cs="Times New Roman"/>
          <w:noProof/>
          <w:sz w:val="24"/>
          <w:szCs w:val="24"/>
        </w:rPr>
        <w:t>(2)</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noProof/>
          <w:sz w:val="24"/>
          <w:szCs w:val="24"/>
        </w:rPr>
      </w:pPr>
      <w:r w:rsidRPr="0036102E">
        <w:rPr>
          <w:rFonts w:ascii="Times New Roman" w:hAnsi="Times New Roman" w:cs="Times New Roman"/>
          <w:noProof/>
          <w:sz w:val="24"/>
          <w:szCs w:val="24"/>
        </w:rPr>
        <w:t>Sabri. (2014). Upaya Dinas Pengelolaan Pasar Dalam Meningkatkan Retribusi Pasar Di Kota Bukittinggi. 16.</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noProof/>
          <w:sz w:val="24"/>
          <w:szCs w:val="24"/>
        </w:rPr>
      </w:pPr>
      <w:r w:rsidRPr="0036102E">
        <w:rPr>
          <w:rFonts w:ascii="Times New Roman" w:hAnsi="Times New Roman" w:cs="Times New Roman"/>
          <w:noProof/>
          <w:sz w:val="24"/>
          <w:szCs w:val="24"/>
        </w:rPr>
        <w:t>Siahaan, M. P. (2016). Pajak Daerah dan Retribusi Daerah. Raja Grafibdo Pers.</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noProof/>
          <w:sz w:val="24"/>
          <w:szCs w:val="24"/>
        </w:rPr>
      </w:pPr>
      <w:r w:rsidRPr="0036102E">
        <w:rPr>
          <w:rFonts w:ascii="Times New Roman" w:hAnsi="Times New Roman" w:cs="Times New Roman"/>
          <w:noProof/>
          <w:sz w:val="24"/>
          <w:szCs w:val="24"/>
        </w:rPr>
        <w:t>Subianto, A. (2020). Kebijakan Publik. In PT Menuju Insan Cemerlang (1st ed., Vol. 44, Issue 8).</w:t>
      </w:r>
    </w:p>
    <w:p w:rsidR="0036102E" w:rsidRPr="0036102E" w:rsidRDefault="0036102E" w:rsidP="0036102E">
      <w:pPr>
        <w:widowControl w:val="0"/>
        <w:pBdr>
          <w:top w:val="nil"/>
          <w:left w:val="nil"/>
          <w:bottom w:val="nil"/>
          <w:right w:val="nil"/>
          <w:between w:val="nil"/>
        </w:pBdr>
        <w:spacing w:line="360" w:lineRule="auto"/>
        <w:ind w:left="567" w:hanging="567"/>
        <w:jc w:val="both"/>
        <w:rPr>
          <w:rFonts w:ascii="Times New Roman" w:hAnsi="Times New Roman" w:cs="Times New Roman"/>
          <w:noProof/>
          <w:sz w:val="24"/>
          <w:szCs w:val="24"/>
        </w:rPr>
      </w:pPr>
      <w:r w:rsidRPr="0036102E">
        <w:rPr>
          <w:rFonts w:ascii="Times New Roman" w:hAnsi="Times New Roman" w:cs="Times New Roman"/>
          <w:noProof/>
          <w:sz w:val="24"/>
          <w:szCs w:val="24"/>
        </w:rPr>
        <w:t>Yulia Sandra, I. I. (2018). Implementasi Adaptasi Pedagang Pasa Ateh Bukittinggi Pasca Kebakarandi Pasar Penampungan. Jurnal Perspektif: Jurnal Kajian Sosiologi Dan Pendidikan, 5.Abdussamad, Z. (2021). Metode Penelitian Kualitatif. In P. Rapanna (Ed.), News.Ge. CV. syakir Media Press.</w:t>
      </w:r>
    </w:p>
    <w:p w:rsidR="0036102E" w:rsidRPr="0036102E" w:rsidRDefault="0036102E" w:rsidP="0036102E">
      <w:pPr>
        <w:widowControl w:val="0"/>
        <w:pBdr>
          <w:top w:val="nil"/>
          <w:left w:val="nil"/>
          <w:bottom w:val="nil"/>
          <w:right w:val="nil"/>
          <w:between w:val="nil"/>
        </w:pBdr>
        <w:spacing w:line="240" w:lineRule="auto"/>
        <w:ind w:left="567" w:hanging="567"/>
        <w:jc w:val="both"/>
        <w:rPr>
          <w:rFonts w:ascii="Times New Roman" w:hAnsi="Times New Roman" w:cs="Times New Roman"/>
          <w:noProof/>
          <w:sz w:val="24"/>
          <w:szCs w:val="24"/>
        </w:rPr>
      </w:pPr>
    </w:p>
    <w:p w:rsidR="0036102E" w:rsidRPr="0036102E" w:rsidRDefault="0036102E" w:rsidP="0036102E">
      <w:pPr>
        <w:widowControl w:val="0"/>
        <w:pBdr>
          <w:top w:val="nil"/>
          <w:left w:val="nil"/>
          <w:bottom w:val="nil"/>
          <w:right w:val="nil"/>
          <w:between w:val="nil"/>
        </w:pBdr>
        <w:spacing w:line="240" w:lineRule="auto"/>
        <w:ind w:left="567" w:hanging="567"/>
        <w:jc w:val="both"/>
        <w:rPr>
          <w:rFonts w:ascii="Times New Roman" w:hAnsi="Times New Roman" w:cs="Times New Roman"/>
          <w:noProof/>
          <w:sz w:val="24"/>
          <w:szCs w:val="24"/>
        </w:rPr>
      </w:pPr>
    </w:p>
    <w:p w:rsidR="0036102E" w:rsidRPr="0036102E" w:rsidRDefault="0036102E" w:rsidP="0036102E">
      <w:pPr>
        <w:widowControl w:val="0"/>
        <w:autoSpaceDE w:val="0"/>
        <w:autoSpaceDN w:val="0"/>
        <w:adjustRightInd w:val="0"/>
        <w:spacing w:line="480" w:lineRule="auto"/>
        <w:jc w:val="both"/>
        <w:rPr>
          <w:rFonts w:ascii="Times New Roman" w:hAnsi="Times New Roman" w:cs="Times New Roman"/>
          <w:noProof/>
          <w:sz w:val="24"/>
          <w:szCs w:val="24"/>
        </w:rPr>
      </w:pPr>
    </w:p>
    <w:p w:rsidR="0036102E" w:rsidRPr="0036102E" w:rsidRDefault="0036102E" w:rsidP="0036102E">
      <w:pPr>
        <w:widowControl w:val="0"/>
        <w:autoSpaceDE w:val="0"/>
        <w:autoSpaceDN w:val="0"/>
        <w:adjustRightInd w:val="0"/>
        <w:spacing w:line="480" w:lineRule="auto"/>
        <w:jc w:val="both"/>
        <w:rPr>
          <w:rFonts w:ascii="Times New Roman" w:hAnsi="Times New Roman" w:cs="Times New Roman"/>
          <w:noProof/>
          <w:sz w:val="24"/>
          <w:szCs w:val="24"/>
        </w:rPr>
      </w:pPr>
    </w:p>
    <w:p w:rsidR="0036102E" w:rsidRPr="0036102E" w:rsidRDefault="0036102E" w:rsidP="0036102E">
      <w:pPr>
        <w:widowControl w:val="0"/>
        <w:autoSpaceDE w:val="0"/>
        <w:autoSpaceDN w:val="0"/>
        <w:adjustRightInd w:val="0"/>
        <w:spacing w:line="480" w:lineRule="auto"/>
        <w:jc w:val="both"/>
        <w:rPr>
          <w:rFonts w:ascii="Times New Roman" w:hAnsi="Times New Roman" w:cs="Times New Roman"/>
          <w:noProof/>
          <w:sz w:val="24"/>
          <w:szCs w:val="24"/>
        </w:rPr>
      </w:pPr>
    </w:p>
    <w:p w:rsidR="0036102E" w:rsidRPr="0036102E" w:rsidRDefault="0036102E" w:rsidP="0036102E">
      <w:pPr>
        <w:widowControl w:val="0"/>
        <w:pBdr>
          <w:top w:val="nil"/>
          <w:left w:val="nil"/>
          <w:bottom w:val="nil"/>
          <w:right w:val="nil"/>
          <w:between w:val="nil"/>
        </w:pBdr>
        <w:spacing w:before="128" w:line="241" w:lineRule="auto"/>
        <w:ind w:right="152"/>
        <w:rPr>
          <w:rFonts w:ascii="Times New Roman" w:eastAsia="Times New Roman" w:hAnsi="Times New Roman" w:cs="Times New Roman"/>
          <w:color w:val="000000"/>
        </w:rPr>
      </w:pPr>
      <w:r w:rsidRPr="0036102E">
        <w:rPr>
          <w:rFonts w:ascii="Times New Roman" w:eastAsia="Times New Roman" w:hAnsi="Times New Roman" w:cs="Times New Roman"/>
          <w:color w:val="000000"/>
          <w:sz w:val="24"/>
          <w:szCs w:val="24"/>
        </w:rPr>
        <w:t xml:space="preserve"> </w:t>
      </w:r>
    </w:p>
    <w:p w:rsidR="0036102E" w:rsidRPr="0036102E" w:rsidRDefault="0036102E" w:rsidP="0036102E">
      <w:pPr>
        <w:spacing w:line="360" w:lineRule="auto"/>
        <w:ind w:left="567" w:hanging="567"/>
        <w:rPr>
          <w:rFonts w:ascii="Times New Roman" w:eastAsia="Times New Roman" w:hAnsi="Times New Roman" w:cs="Times New Roman"/>
          <w:sz w:val="24"/>
          <w:szCs w:val="24"/>
          <w:lang w:val="id-ID" w:eastAsia="id-ID"/>
        </w:rPr>
      </w:pPr>
    </w:p>
    <w:p w:rsidR="00891B96" w:rsidRPr="00FF2F28" w:rsidRDefault="00891B96" w:rsidP="00891B96">
      <w:pPr>
        <w:spacing w:line="480" w:lineRule="auto"/>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 </w:t>
      </w:r>
    </w:p>
    <w:p w:rsidR="00891B96" w:rsidRPr="00FF2F28" w:rsidRDefault="00891B96" w:rsidP="00891B96">
      <w:pPr>
        <w:spacing w:line="480" w:lineRule="auto"/>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 </w:t>
      </w:r>
    </w:p>
    <w:p w:rsidR="00891B96" w:rsidRPr="00FF2F28" w:rsidRDefault="00891B96" w:rsidP="00891B96">
      <w:pPr>
        <w:spacing w:before="128" w:line="240" w:lineRule="auto"/>
        <w:ind w:right="152"/>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color w:val="000000"/>
          <w:sz w:val="24"/>
          <w:szCs w:val="24"/>
          <w:lang w:eastAsia="id-ID"/>
        </w:rPr>
        <w:t> </w:t>
      </w:r>
    </w:p>
    <w:p w:rsidR="00905C86" w:rsidRPr="003F20AF" w:rsidRDefault="00891B96" w:rsidP="00891B96">
      <w:pPr>
        <w:rPr>
          <w:rFonts w:ascii="Times New Roman" w:eastAsia="Times New Roman" w:hAnsi="Times New Roman" w:cs="Times New Roman"/>
          <w:sz w:val="24"/>
          <w:szCs w:val="24"/>
          <w:lang w:val="id-ID" w:eastAsia="id-ID"/>
        </w:rPr>
      </w:pPr>
      <w:r w:rsidRPr="00FF2F28">
        <w:rPr>
          <w:rFonts w:ascii="Times New Roman" w:eastAsia="Times New Roman" w:hAnsi="Times New Roman" w:cs="Times New Roman"/>
          <w:sz w:val="24"/>
          <w:szCs w:val="24"/>
          <w:lang w:eastAsia="id-ID"/>
        </w:rPr>
        <w:t> </w:t>
      </w:r>
    </w:p>
    <w:sectPr w:rsidR="00905C86" w:rsidRPr="003F20AF" w:rsidSect="003708E6">
      <w:pgSz w:w="11900" w:h="16840"/>
      <w:pgMar w:top="1701" w:right="1134"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49D6"/>
    <w:multiLevelType w:val="hybridMultilevel"/>
    <w:tmpl w:val="82685850"/>
    <w:lvl w:ilvl="0" w:tplc="56BCEF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2215DF6"/>
    <w:multiLevelType w:val="hybridMultilevel"/>
    <w:tmpl w:val="B26EBB7C"/>
    <w:lvl w:ilvl="0" w:tplc="0421000F">
      <w:start w:val="1"/>
      <w:numFmt w:val="decimal"/>
      <w:lvlText w:val="%1."/>
      <w:lvlJc w:val="left"/>
      <w:pPr>
        <w:ind w:left="720" w:hanging="360"/>
      </w:pPr>
    </w:lvl>
    <w:lvl w:ilvl="1" w:tplc="2BEAF90A">
      <w:start w:val="1"/>
      <w:numFmt w:val="upperLetter"/>
      <w:lvlText w:val="%2."/>
      <w:lvlJc w:val="left"/>
      <w:pPr>
        <w:ind w:left="659" w:hanging="375"/>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191304"/>
    <w:multiLevelType w:val="hybridMultilevel"/>
    <w:tmpl w:val="85163896"/>
    <w:lvl w:ilvl="0" w:tplc="04090015">
      <w:start w:val="1"/>
      <w:numFmt w:val="upperLetter"/>
      <w:lvlText w:val="%1."/>
      <w:lvlJc w:val="left"/>
      <w:pPr>
        <w:ind w:left="3164" w:hanging="360"/>
      </w:pPr>
    </w:lvl>
    <w:lvl w:ilvl="1" w:tplc="04090019" w:tentative="1">
      <w:start w:val="1"/>
      <w:numFmt w:val="lowerLetter"/>
      <w:lvlText w:val="%2."/>
      <w:lvlJc w:val="left"/>
      <w:pPr>
        <w:ind w:left="3884" w:hanging="360"/>
      </w:pPr>
    </w:lvl>
    <w:lvl w:ilvl="2" w:tplc="0409001B" w:tentative="1">
      <w:start w:val="1"/>
      <w:numFmt w:val="lowerRoman"/>
      <w:lvlText w:val="%3."/>
      <w:lvlJc w:val="right"/>
      <w:pPr>
        <w:ind w:left="4604" w:hanging="180"/>
      </w:pPr>
    </w:lvl>
    <w:lvl w:ilvl="3" w:tplc="0409000F" w:tentative="1">
      <w:start w:val="1"/>
      <w:numFmt w:val="decimal"/>
      <w:lvlText w:val="%4."/>
      <w:lvlJc w:val="left"/>
      <w:pPr>
        <w:ind w:left="5324" w:hanging="360"/>
      </w:pPr>
    </w:lvl>
    <w:lvl w:ilvl="4" w:tplc="04090019" w:tentative="1">
      <w:start w:val="1"/>
      <w:numFmt w:val="lowerLetter"/>
      <w:lvlText w:val="%5."/>
      <w:lvlJc w:val="left"/>
      <w:pPr>
        <w:ind w:left="6044" w:hanging="360"/>
      </w:pPr>
    </w:lvl>
    <w:lvl w:ilvl="5" w:tplc="0409001B" w:tentative="1">
      <w:start w:val="1"/>
      <w:numFmt w:val="lowerRoman"/>
      <w:lvlText w:val="%6."/>
      <w:lvlJc w:val="right"/>
      <w:pPr>
        <w:ind w:left="6764" w:hanging="180"/>
      </w:pPr>
    </w:lvl>
    <w:lvl w:ilvl="6" w:tplc="0409000F" w:tentative="1">
      <w:start w:val="1"/>
      <w:numFmt w:val="decimal"/>
      <w:lvlText w:val="%7."/>
      <w:lvlJc w:val="left"/>
      <w:pPr>
        <w:ind w:left="7484" w:hanging="360"/>
      </w:pPr>
    </w:lvl>
    <w:lvl w:ilvl="7" w:tplc="04090019" w:tentative="1">
      <w:start w:val="1"/>
      <w:numFmt w:val="lowerLetter"/>
      <w:lvlText w:val="%8."/>
      <w:lvlJc w:val="left"/>
      <w:pPr>
        <w:ind w:left="8204" w:hanging="360"/>
      </w:pPr>
    </w:lvl>
    <w:lvl w:ilvl="8" w:tplc="0409001B" w:tentative="1">
      <w:start w:val="1"/>
      <w:numFmt w:val="lowerRoman"/>
      <w:lvlText w:val="%9."/>
      <w:lvlJc w:val="right"/>
      <w:pPr>
        <w:ind w:left="8924" w:hanging="180"/>
      </w:pPr>
    </w:lvl>
  </w:abstractNum>
  <w:abstractNum w:abstractNumId="3">
    <w:nsid w:val="121E4C6C"/>
    <w:multiLevelType w:val="hybridMultilevel"/>
    <w:tmpl w:val="0B24CD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8D1E3E"/>
    <w:multiLevelType w:val="multilevel"/>
    <w:tmpl w:val="6C8A4650"/>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5"/>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7E4215C"/>
    <w:multiLevelType w:val="hybridMultilevel"/>
    <w:tmpl w:val="163444F4"/>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E2627F0"/>
    <w:multiLevelType w:val="hybridMultilevel"/>
    <w:tmpl w:val="A7CCDA5E"/>
    <w:lvl w:ilvl="0" w:tplc="04210015">
      <w:start w:val="1"/>
      <w:numFmt w:val="upperLetter"/>
      <w:lvlText w:val="%1."/>
      <w:lvlJc w:val="left"/>
      <w:pPr>
        <w:ind w:left="786" w:hanging="360"/>
      </w:pPr>
    </w:lvl>
    <w:lvl w:ilvl="1" w:tplc="04210015">
      <w:start w:val="1"/>
      <w:numFmt w:val="upp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E8C7538"/>
    <w:multiLevelType w:val="hybridMultilevel"/>
    <w:tmpl w:val="BBDED1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53E57F9"/>
    <w:multiLevelType w:val="hybridMultilevel"/>
    <w:tmpl w:val="2E9CA73A"/>
    <w:lvl w:ilvl="0" w:tplc="6576F6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706199D"/>
    <w:multiLevelType w:val="multilevel"/>
    <w:tmpl w:val="801296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B695CA0"/>
    <w:multiLevelType w:val="hybridMultilevel"/>
    <w:tmpl w:val="857665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74C7D3B"/>
    <w:multiLevelType w:val="hybridMultilevel"/>
    <w:tmpl w:val="199E0FC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C3666EB"/>
    <w:multiLevelType w:val="hybridMultilevel"/>
    <w:tmpl w:val="30884C18"/>
    <w:lvl w:ilvl="0" w:tplc="E502341A">
      <w:start w:val="1"/>
      <w:numFmt w:val="decimal"/>
      <w:lvlText w:val="%1."/>
      <w:lvlJc w:val="left"/>
      <w:pPr>
        <w:ind w:left="993" w:hanging="360"/>
      </w:pPr>
      <w:rPr>
        <w:rFonts w:hint="default"/>
      </w:rPr>
    </w:lvl>
    <w:lvl w:ilvl="1" w:tplc="04210019" w:tentative="1">
      <w:start w:val="1"/>
      <w:numFmt w:val="lowerLetter"/>
      <w:lvlText w:val="%2."/>
      <w:lvlJc w:val="left"/>
      <w:pPr>
        <w:ind w:left="1713" w:hanging="360"/>
      </w:pPr>
    </w:lvl>
    <w:lvl w:ilvl="2" w:tplc="0421001B" w:tentative="1">
      <w:start w:val="1"/>
      <w:numFmt w:val="lowerRoman"/>
      <w:lvlText w:val="%3."/>
      <w:lvlJc w:val="right"/>
      <w:pPr>
        <w:ind w:left="2433" w:hanging="180"/>
      </w:pPr>
    </w:lvl>
    <w:lvl w:ilvl="3" w:tplc="0421000F" w:tentative="1">
      <w:start w:val="1"/>
      <w:numFmt w:val="decimal"/>
      <w:lvlText w:val="%4."/>
      <w:lvlJc w:val="left"/>
      <w:pPr>
        <w:ind w:left="3153" w:hanging="360"/>
      </w:pPr>
    </w:lvl>
    <w:lvl w:ilvl="4" w:tplc="04210019" w:tentative="1">
      <w:start w:val="1"/>
      <w:numFmt w:val="lowerLetter"/>
      <w:lvlText w:val="%5."/>
      <w:lvlJc w:val="left"/>
      <w:pPr>
        <w:ind w:left="3873" w:hanging="360"/>
      </w:pPr>
    </w:lvl>
    <w:lvl w:ilvl="5" w:tplc="0421001B" w:tentative="1">
      <w:start w:val="1"/>
      <w:numFmt w:val="lowerRoman"/>
      <w:lvlText w:val="%6."/>
      <w:lvlJc w:val="right"/>
      <w:pPr>
        <w:ind w:left="4593" w:hanging="180"/>
      </w:pPr>
    </w:lvl>
    <w:lvl w:ilvl="6" w:tplc="0421000F" w:tentative="1">
      <w:start w:val="1"/>
      <w:numFmt w:val="decimal"/>
      <w:lvlText w:val="%7."/>
      <w:lvlJc w:val="left"/>
      <w:pPr>
        <w:ind w:left="5313" w:hanging="360"/>
      </w:pPr>
    </w:lvl>
    <w:lvl w:ilvl="7" w:tplc="04210019" w:tentative="1">
      <w:start w:val="1"/>
      <w:numFmt w:val="lowerLetter"/>
      <w:lvlText w:val="%8."/>
      <w:lvlJc w:val="left"/>
      <w:pPr>
        <w:ind w:left="6033" w:hanging="360"/>
      </w:pPr>
    </w:lvl>
    <w:lvl w:ilvl="8" w:tplc="0421001B" w:tentative="1">
      <w:start w:val="1"/>
      <w:numFmt w:val="lowerRoman"/>
      <w:lvlText w:val="%9."/>
      <w:lvlJc w:val="right"/>
      <w:pPr>
        <w:ind w:left="6753" w:hanging="180"/>
      </w:pPr>
    </w:lvl>
  </w:abstractNum>
  <w:abstractNum w:abstractNumId="13">
    <w:nsid w:val="5F447AA0"/>
    <w:multiLevelType w:val="hybridMultilevel"/>
    <w:tmpl w:val="C8E81A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A21372B"/>
    <w:multiLevelType w:val="hybridMultilevel"/>
    <w:tmpl w:val="7CB6B85E"/>
    <w:lvl w:ilvl="0" w:tplc="04210015">
      <w:start w:val="1"/>
      <w:numFmt w:val="upp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nsid w:val="6C9F6263"/>
    <w:multiLevelType w:val="hybridMultilevel"/>
    <w:tmpl w:val="D8D4EAE0"/>
    <w:lvl w:ilvl="0" w:tplc="57EA3C26">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6">
    <w:nsid w:val="6CDD267F"/>
    <w:multiLevelType w:val="hybridMultilevel"/>
    <w:tmpl w:val="0CF8CF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D175FE1"/>
    <w:multiLevelType w:val="hybridMultilevel"/>
    <w:tmpl w:val="05FACB70"/>
    <w:lvl w:ilvl="0" w:tplc="04210015">
      <w:start w:val="1"/>
      <w:numFmt w:val="upperLetter"/>
      <w:lvlText w:val="%1."/>
      <w:lvlJc w:val="left"/>
      <w:pPr>
        <w:ind w:left="786" w:hanging="360"/>
      </w:p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7B793734"/>
    <w:multiLevelType w:val="hybridMultilevel"/>
    <w:tmpl w:val="184A526E"/>
    <w:lvl w:ilvl="0" w:tplc="04210015">
      <w:start w:val="1"/>
      <w:numFmt w:val="upperLetter"/>
      <w:lvlText w:val="%1."/>
      <w:lvlJc w:val="left"/>
      <w:pPr>
        <w:ind w:left="1287" w:hanging="360"/>
      </w:pPr>
    </w:lvl>
    <w:lvl w:ilvl="1" w:tplc="04210015">
      <w:start w:val="1"/>
      <w:numFmt w:val="upp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7DE214F6"/>
    <w:multiLevelType w:val="hybridMultilevel"/>
    <w:tmpl w:val="CFFA66B6"/>
    <w:lvl w:ilvl="0" w:tplc="04210015">
      <w:start w:val="1"/>
      <w:numFmt w:val="upp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4"/>
  </w:num>
  <w:num w:numId="2">
    <w:abstractNumId w:val="9"/>
  </w:num>
  <w:num w:numId="3">
    <w:abstractNumId w:val="16"/>
  </w:num>
  <w:num w:numId="4">
    <w:abstractNumId w:val="8"/>
  </w:num>
  <w:num w:numId="5">
    <w:abstractNumId w:val="0"/>
  </w:num>
  <w:num w:numId="6">
    <w:abstractNumId w:val="2"/>
  </w:num>
  <w:num w:numId="7">
    <w:abstractNumId w:val="11"/>
  </w:num>
  <w:num w:numId="8">
    <w:abstractNumId w:val="14"/>
  </w:num>
  <w:num w:numId="9">
    <w:abstractNumId w:val="1"/>
  </w:num>
  <w:num w:numId="10">
    <w:abstractNumId w:val="13"/>
  </w:num>
  <w:num w:numId="11">
    <w:abstractNumId w:val="5"/>
  </w:num>
  <w:num w:numId="12">
    <w:abstractNumId w:val="15"/>
  </w:num>
  <w:num w:numId="13">
    <w:abstractNumId w:val="10"/>
  </w:num>
  <w:num w:numId="14">
    <w:abstractNumId w:val="7"/>
  </w:num>
  <w:num w:numId="15">
    <w:abstractNumId w:val="3"/>
  </w:num>
  <w:num w:numId="16">
    <w:abstractNumId w:val="12"/>
  </w:num>
  <w:num w:numId="17">
    <w:abstractNumId w:val="17"/>
  </w:num>
  <w:num w:numId="18">
    <w:abstractNumId w:val="6"/>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B96"/>
    <w:rsid w:val="001229DC"/>
    <w:rsid w:val="001C20BE"/>
    <w:rsid w:val="0036102E"/>
    <w:rsid w:val="003708E6"/>
    <w:rsid w:val="003F20AF"/>
    <w:rsid w:val="00504D77"/>
    <w:rsid w:val="00603036"/>
    <w:rsid w:val="008461FC"/>
    <w:rsid w:val="00863412"/>
    <w:rsid w:val="00891B96"/>
    <w:rsid w:val="00905C86"/>
    <w:rsid w:val="009A1DAB"/>
    <w:rsid w:val="00A82533"/>
    <w:rsid w:val="00BB03F2"/>
    <w:rsid w:val="00D834CD"/>
    <w:rsid w:val="00E828F0"/>
    <w:rsid w:val="00F22EED"/>
    <w:rsid w:val="00FF2F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AAAF7-4663-42CA-B88C-BDE77FDA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B96"/>
    <w:pPr>
      <w:spacing w:after="0" w:line="276" w:lineRule="auto"/>
    </w:pPr>
    <w:rPr>
      <w:rFonts w:ascii="Arial" w:eastAsia="Arial"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1B96"/>
    <w:pPr>
      <w:spacing w:after="0" w:line="240" w:lineRule="auto"/>
    </w:pPr>
    <w:rPr>
      <w:rFonts w:ascii="Calibri" w:eastAsia="SimSu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PH,Body of text,1.2 Dst...,UGEX'Z"/>
    <w:basedOn w:val="Normal"/>
    <w:link w:val="ListParagraphChar"/>
    <w:uiPriority w:val="34"/>
    <w:qFormat/>
    <w:rsid w:val="00891B96"/>
    <w:pPr>
      <w:spacing w:after="80" w:line="240" w:lineRule="auto"/>
      <w:ind w:left="720"/>
      <w:contextualSpacing/>
    </w:pPr>
    <w:rPr>
      <w:rFonts w:asciiTheme="minorHAnsi" w:eastAsia="SimSun" w:hAnsiTheme="minorHAnsi" w:cstheme="minorBidi"/>
      <w:lang w:val="en-US" w:eastAsia="en-US"/>
    </w:rPr>
  </w:style>
  <w:style w:type="character" w:customStyle="1" w:styleId="ListParagraphChar">
    <w:name w:val="List Paragraph Char"/>
    <w:aliases w:val="PARAGRAPH Char,Body of text Char,1.2 Dst... Char,UGEX'Z Char"/>
    <w:link w:val="ListParagraph"/>
    <w:uiPriority w:val="34"/>
    <w:locked/>
    <w:rsid w:val="00891B96"/>
    <w:rPr>
      <w:rFonts w:eastAsia="SimSun"/>
      <w:lang w:val="en-US"/>
    </w:rPr>
  </w:style>
  <w:style w:type="table" w:customStyle="1" w:styleId="TableGrid1">
    <w:name w:val="Table Grid1"/>
    <w:basedOn w:val="TableNormal"/>
    <w:next w:val="TableGrid"/>
    <w:uiPriority w:val="39"/>
    <w:rsid w:val="00891B96"/>
    <w:pPr>
      <w:spacing w:after="0" w:line="240" w:lineRule="auto"/>
    </w:pPr>
    <w:rPr>
      <w:rFonts w:ascii="Calibri" w:eastAsia="SimSu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91B96"/>
    <w:pPr>
      <w:spacing w:after="200" w:line="240" w:lineRule="auto"/>
    </w:pPr>
    <w:rPr>
      <w:rFonts w:asciiTheme="minorHAnsi" w:eastAsia="SimSun" w:hAnsiTheme="minorHAnsi" w:cstheme="minorBidi"/>
      <w:i/>
      <w:iCs/>
      <w:color w:val="44546A" w:themeColor="text2"/>
      <w:sz w:val="18"/>
      <w:szCs w:val="18"/>
      <w:lang w:val="en-US" w:eastAsia="en-US"/>
    </w:rPr>
  </w:style>
  <w:style w:type="table" w:customStyle="1" w:styleId="TableGrid2">
    <w:name w:val="Table Grid2"/>
    <w:basedOn w:val="TableNormal"/>
    <w:next w:val="TableGrid"/>
    <w:uiPriority w:val="39"/>
    <w:rsid w:val="0036102E"/>
    <w:pPr>
      <w:spacing w:after="0" w:line="240" w:lineRule="auto"/>
    </w:pPr>
    <w:rPr>
      <w:rFonts w:ascii="Calibri" w:eastAsia="SimSu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36102E"/>
    <w:pPr>
      <w:spacing w:after="0" w:line="240" w:lineRule="auto"/>
    </w:pPr>
    <w:rPr>
      <w:rFonts w:ascii="Calibri" w:eastAsia="SimSu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151025">
      <w:bodyDiv w:val="1"/>
      <w:marLeft w:val="0"/>
      <w:marRight w:val="0"/>
      <w:marTop w:val="0"/>
      <w:marBottom w:val="0"/>
      <w:divBdr>
        <w:top w:val="none" w:sz="0" w:space="0" w:color="auto"/>
        <w:left w:val="none" w:sz="0" w:space="0" w:color="auto"/>
        <w:bottom w:val="none" w:sz="0" w:space="0" w:color="auto"/>
        <w:right w:val="none" w:sz="0" w:space="0" w:color="auto"/>
      </w:divBdr>
      <w:divsChild>
        <w:div w:id="158934677">
          <w:marLeft w:val="0"/>
          <w:marRight w:val="0"/>
          <w:marTop w:val="0"/>
          <w:marBottom w:val="0"/>
          <w:divBdr>
            <w:top w:val="single" w:sz="12" w:space="0" w:color="D2D2D2"/>
            <w:left w:val="single" w:sz="12" w:space="0" w:color="D2D2D2"/>
            <w:bottom w:val="single" w:sz="12" w:space="0" w:color="D2D2D2"/>
            <w:right w:val="single" w:sz="12" w:space="0" w:color="D2D2D2"/>
          </w:divBdr>
          <w:divsChild>
            <w:div w:id="1492135145">
              <w:marLeft w:val="60"/>
              <w:marRight w:val="60"/>
              <w:marTop w:val="60"/>
              <w:marBottom w:val="120"/>
              <w:divBdr>
                <w:top w:val="none" w:sz="0" w:space="0" w:color="auto"/>
                <w:left w:val="none" w:sz="0" w:space="0" w:color="auto"/>
                <w:bottom w:val="none" w:sz="0" w:space="0" w:color="auto"/>
                <w:right w:val="none" w:sz="0" w:space="0" w:color="auto"/>
              </w:divBdr>
            </w:div>
            <w:div w:id="19683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603321">
      <w:bodyDiv w:val="1"/>
      <w:marLeft w:val="0"/>
      <w:marRight w:val="0"/>
      <w:marTop w:val="0"/>
      <w:marBottom w:val="0"/>
      <w:divBdr>
        <w:top w:val="none" w:sz="0" w:space="0" w:color="auto"/>
        <w:left w:val="none" w:sz="0" w:space="0" w:color="auto"/>
        <w:bottom w:val="none" w:sz="0" w:space="0" w:color="auto"/>
        <w:right w:val="none" w:sz="0" w:space="0" w:color="auto"/>
      </w:divBdr>
    </w:div>
    <w:div w:id="188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41720109">
          <w:marLeft w:val="0"/>
          <w:marRight w:val="0"/>
          <w:marTop w:val="0"/>
          <w:marBottom w:val="0"/>
          <w:divBdr>
            <w:top w:val="single" w:sz="12" w:space="0" w:color="D2D2D2"/>
            <w:left w:val="single" w:sz="12" w:space="0" w:color="D2D2D2"/>
            <w:bottom w:val="single" w:sz="12" w:space="0" w:color="D2D2D2"/>
            <w:right w:val="single" w:sz="12" w:space="0" w:color="D2D2D2"/>
          </w:divBdr>
          <w:divsChild>
            <w:div w:id="1390492936">
              <w:marLeft w:val="0"/>
              <w:marRight w:val="0"/>
              <w:marTop w:val="0"/>
              <w:marBottom w:val="0"/>
              <w:divBdr>
                <w:top w:val="none" w:sz="0" w:space="0" w:color="auto"/>
                <w:left w:val="none" w:sz="0" w:space="0" w:color="auto"/>
                <w:bottom w:val="none" w:sz="0" w:space="0" w:color="auto"/>
                <w:right w:val="none" w:sz="0" w:space="0" w:color="auto"/>
              </w:divBdr>
            </w:div>
            <w:div w:id="165930697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9E5C2-619F-4914-B3AD-9798FD40C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10389</Words>
  <Characters>59223</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2023-03-21T03:37:00Z</dcterms:created>
  <dcterms:modified xsi:type="dcterms:W3CDTF">2023-03-21T03:37:00Z</dcterms:modified>
</cp:coreProperties>
</file>